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AE" w:rsidRDefault="006E60AE" w:rsidP="006E6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НИЖНЕБОРКОВСКОГО СЕЛЬСОВЕТА</w:t>
      </w:r>
    </w:p>
    <w:p w:rsidR="006E60AE" w:rsidRDefault="006E60AE" w:rsidP="006E6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E60AE" w:rsidRDefault="006E60AE" w:rsidP="006E6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E60AE" w:rsidRDefault="00513345" w:rsidP="006E6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6E60A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февраля</w:t>
      </w:r>
      <w:r w:rsidR="006E60AE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3</w:t>
      </w:r>
      <w:r w:rsidR="006E60AE">
        <w:rPr>
          <w:rFonts w:ascii="Arial" w:hAnsi="Arial" w:cs="Arial"/>
          <w:b/>
          <w:sz w:val="32"/>
          <w:szCs w:val="32"/>
        </w:rPr>
        <w:t xml:space="preserve"> г.  № </w:t>
      </w:r>
      <w:r>
        <w:rPr>
          <w:rFonts w:ascii="Arial" w:hAnsi="Arial" w:cs="Arial"/>
          <w:b/>
          <w:sz w:val="32"/>
          <w:szCs w:val="32"/>
        </w:rPr>
        <w:t>1</w:t>
      </w:r>
      <w:r w:rsidR="006E60AE">
        <w:rPr>
          <w:rFonts w:ascii="Arial" w:hAnsi="Arial" w:cs="Arial"/>
          <w:b/>
          <w:sz w:val="32"/>
          <w:szCs w:val="32"/>
        </w:rPr>
        <w:t xml:space="preserve">5     </w:t>
      </w:r>
    </w:p>
    <w:p w:rsidR="006E60AE" w:rsidRDefault="006E60AE" w:rsidP="006E60AE">
      <w:pPr>
        <w:pStyle w:val="a3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6E60AE" w:rsidRDefault="006E60AE" w:rsidP="006E60AE">
      <w:pPr>
        <w:pStyle w:val="a3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tbl>
      <w:tblPr>
        <w:tblW w:w="13102" w:type="dxa"/>
        <w:tblLook w:val="01E0"/>
      </w:tblPr>
      <w:tblGrid>
        <w:gridCol w:w="9039"/>
        <w:gridCol w:w="4063"/>
      </w:tblGrid>
      <w:tr w:rsidR="006E60AE" w:rsidRPr="00E32894" w:rsidTr="003F77F1">
        <w:trPr>
          <w:trHeight w:val="1118"/>
        </w:trPr>
        <w:tc>
          <w:tcPr>
            <w:tcW w:w="9039" w:type="dxa"/>
          </w:tcPr>
          <w:p w:rsidR="006E60AE" w:rsidRDefault="006E60AE" w:rsidP="003F77F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услуг, предоставляемых администрацией Нижнеборковского сельсовета Горшеченского района Курской области</w:t>
            </w:r>
          </w:p>
          <w:p w:rsidR="006E60AE" w:rsidRDefault="006E60AE" w:rsidP="003F77F1">
            <w:pPr>
              <w:pStyle w:val="a3"/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  <w:p w:rsidR="006E60AE" w:rsidRDefault="006E60AE" w:rsidP="003F77F1">
            <w:pPr>
              <w:pStyle w:val="a3"/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  <w:p w:rsidR="006E60AE" w:rsidRPr="00737C98" w:rsidRDefault="006E60AE" w:rsidP="003F77F1">
            <w:pPr>
              <w:pStyle w:val="a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63" w:type="dxa"/>
          </w:tcPr>
          <w:p w:rsidR="006E60AE" w:rsidRPr="00E32894" w:rsidRDefault="006E60AE" w:rsidP="003F77F1">
            <w:pPr>
              <w:pStyle w:val="a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6E60AE" w:rsidRDefault="006E60AE" w:rsidP="006E60A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В целях реализации Федерального закона от 27 июля 2010 года        № 210-ФЗ «Об утверждении предоставления государственных и муниципальных услуг»</w:t>
      </w:r>
      <w:r w:rsidR="0011169B">
        <w:rPr>
          <w:rFonts w:ascii="Arial" w:eastAsia="Calibri" w:hAnsi="Arial" w:cs="Arial"/>
          <w:sz w:val="24"/>
          <w:szCs w:val="24"/>
        </w:rPr>
        <w:t>, в соответствии с ФЗ «131-ФЗ, Администрация</w:t>
      </w:r>
      <w:r>
        <w:rPr>
          <w:rFonts w:ascii="Arial" w:eastAsia="Calibri" w:hAnsi="Arial" w:cs="Arial"/>
          <w:sz w:val="24"/>
          <w:szCs w:val="24"/>
        </w:rPr>
        <w:t xml:space="preserve"> Нижнеборковского сельсовета Горшеченского ра</w:t>
      </w:r>
      <w:r w:rsidR="0011169B">
        <w:rPr>
          <w:rFonts w:ascii="Arial" w:eastAsia="Calibri" w:hAnsi="Arial" w:cs="Arial"/>
          <w:sz w:val="24"/>
          <w:szCs w:val="24"/>
        </w:rPr>
        <w:t>йона Курской области ПОСТАНОВЛЯЕТ</w:t>
      </w:r>
      <w:r>
        <w:rPr>
          <w:rFonts w:ascii="Arial" w:eastAsia="Calibri" w:hAnsi="Arial" w:cs="Arial"/>
          <w:sz w:val="24"/>
          <w:szCs w:val="24"/>
        </w:rPr>
        <w:t>:</w:t>
      </w:r>
    </w:p>
    <w:p w:rsidR="006E60AE" w:rsidRPr="0011169B" w:rsidRDefault="006E60AE" w:rsidP="006E60A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1. </w:t>
      </w:r>
      <w:r w:rsidR="0011169B" w:rsidRPr="0011169B">
        <w:rPr>
          <w:rFonts w:ascii="Arial" w:eastAsia="Calibri" w:hAnsi="Arial" w:cs="Arial"/>
          <w:sz w:val="24"/>
          <w:szCs w:val="24"/>
        </w:rPr>
        <w:t>Утвердить в новой редакции</w:t>
      </w:r>
      <w:r w:rsidR="0011169B" w:rsidRPr="0011169B">
        <w:rPr>
          <w:rFonts w:ascii="Arial" w:eastAsia="Calibri" w:hAnsi="Arial" w:cs="Arial"/>
          <w:sz w:val="32"/>
          <w:szCs w:val="32"/>
        </w:rPr>
        <w:t xml:space="preserve"> </w:t>
      </w:r>
      <w:r w:rsidR="0011169B" w:rsidRPr="0011169B">
        <w:rPr>
          <w:rFonts w:ascii="Arial" w:eastAsia="Calibri" w:hAnsi="Arial" w:cs="Arial"/>
          <w:sz w:val="24"/>
          <w:szCs w:val="24"/>
        </w:rPr>
        <w:t>перечень муниципальных услуг, предоставляемых администрацией Нижнеборковского сельсовета Горшеченского района Курской области</w:t>
      </w:r>
      <w:r w:rsidRPr="0011169B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11169B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Pr="0011169B">
        <w:rPr>
          <w:rFonts w:ascii="Arial" w:eastAsia="Calibri" w:hAnsi="Arial" w:cs="Arial"/>
          <w:sz w:val="24"/>
          <w:szCs w:val="24"/>
        </w:rPr>
        <w:t>).</w:t>
      </w:r>
    </w:p>
    <w:p w:rsidR="0011169B" w:rsidRDefault="006E60AE" w:rsidP="006E60A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2. </w:t>
      </w:r>
      <w:r w:rsidR="0011169B">
        <w:rPr>
          <w:rFonts w:ascii="Arial" w:eastAsia="Calibri" w:hAnsi="Arial" w:cs="Arial"/>
          <w:sz w:val="24"/>
          <w:szCs w:val="24"/>
        </w:rPr>
        <w:t xml:space="preserve">Считать утратившими силу </w:t>
      </w:r>
    </w:p>
    <w:p w:rsidR="0011169B" w:rsidRDefault="0011169B" w:rsidP="006E60A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постановление №16 от 02.04.2012 года  </w:t>
      </w:r>
      <w:r w:rsidRPr="0011169B">
        <w:rPr>
          <w:rFonts w:ascii="Arial" w:eastAsia="Calibri" w:hAnsi="Arial" w:cs="Arial"/>
          <w:bCs/>
          <w:iCs/>
          <w:sz w:val="24"/>
          <w:szCs w:val="24"/>
        </w:rPr>
        <w:t>«</w:t>
      </w:r>
      <w:r w:rsidRPr="0011169B">
        <w:rPr>
          <w:rFonts w:ascii="Arial" w:eastAsia="Calibri" w:hAnsi="Arial" w:cs="Arial"/>
          <w:sz w:val="24"/>
          <w:szCs w:val="24"/>
        </w:rPr>
        <w:t>Об утверждении перечня муниципальных услуг, предоставляемых администрацией Нижнеборковского сельсовета Горшеченского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11169B" w:rsidRDefault="0011169B" w:rsidP="0011169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sz w:val="24"/>
          <w:szCs w:val="24"/>
        </w:rPr>
        <w:t xml:space="preserve">- постановление №54 от 01.10.2012 года </w:t>
      </w:r>
      <w:r w:rsidRPr="0011169B">
        <w:rPr>
          <w:rFonts w:ascii="Arial" w:eastAsia="Calibri" w:hAnsi="Arial" w:cs="Arial"/>
          <w:sz w:val="24"/>
          <w:szCs w:val="24"/>
        </w:rPr>
        <w:t>«</w:t>
      </w:r>
      <w:r w:rsidRPr="0011169B">
        <w:rPr>
          <w:rFonts w:ascii="Arial" w:hAnsi="Arial" w:cs="Arial"/>
          <w:bCs/>
          <w:iCs/>
          <w:sz w:val="24"/>
          <w:szCs w:val="24"/>
        </w:rPr>
        <w:t>О внесении изменений в постановление №16 от 02.04.2012 года «</w:t>
      </w:r>
      <w:r w:rsidRPr="0011169B">
        <w:rPr>
          <w:rFonts w:ascii="Arial" w:eastAsia="Calibri" w:hAnsi="Arial" w:cs="Arial"/>
          <w:sz w:val="24"/>
          <w:szCs w:val="24"/>
        </w:rPr>
        <w:t>Об утверждении перечня муниципальных услуг, предоставляемых администрацией Нижнеборковского сельсовета Горшеченского района Курской области»</w:t>
      </w:r>
    </w:p>
    <w:p w:rsidR="006E60AE" w:rsidRDefault="0011169B" w:rsidP="006E60A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3. </w:t>
      </w:r>
      <w:r w:rsidR="006E60AE">
        <w:rPr>
          <w:rFonts w:ascii="Arial" w:eastAsia="Calibri" w:hAnsi="Arial" w:cs="Arial"/>
          <w:sz w:val="24"/>
          <w:szCs w:val="24"/>
        </w:rPr>
        <w:t xml:space="preserve">Постановление вступает в силу с момента обнародования и </w:t>
      </w:r>
      <w:r w:rsidR="006E60AE">
        <w:rPr>
          <w:rFonts w:ascii="Arial" w:hAnsi="Arial" w:cs="Arial"/>
          <w:sz w:val="24"/>
          <w:szCs w:val="24"/>
        </w:rPr>
        <w:t>подлежит размещению на официальном Интернет – сайте администрации Горшеченского  района</w:t>
      </w:r>
      <w:r w:rsidR="006E60AE">
        <w:rPr>
          <w:rFonts w:ascii="Arial" w:eastAsia="Calibri" w:hAnsi="Arial" w:cs="Arial"/>
          <w:sz w:val="24"/>
          <w:szCs w:val="24"/>
        </w:rPr>
        <w:t>.</w:t>
      </w:r>
    </w:p>
    <w:p w:rsidR="0011169B" w:rsidRDefault="0011169B" w:rsidP="006E60AE">
      <w:pPr>
        <w:jc w:val="both"/>
        <w:rPr>
          <w:rFonts w:ascii="Arial" w:eastAsia="Calibri" w:hAnsi="Arial" w:cs="Arial"/>
          <w:sz w:val="24"/>
          <w:szCs w:val="24"/>
        </w:rPr>
      </w:pPr>
    </w:p>
    <w:p w:rsidR="006E60AE" w:rsidRDefault="006E60AE" w:rsidP="006E60A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Нижнеборковского сельсовета                                              А.Н.Часовских</w:t>
      </w:r>
    </w:p>
    <w:p w:rsidR="006E60AE" w:rsidRDefault="006E60AE" w:rsidP="006E60AE">
      <w:pPr>
        <w:jc w:val="both"/>
        <w:rPr>
          <w:rFonts w:ascii="Arial" w:hAnsi="Arial" w:cs="Arial"/>
          <w:sz w:val="24"/>
          <w:szCs w:val="24"/>
        </w:rPr>
      </w:pPr>
    </w:p>
    <w:p w:rsidR="006E60AE" w:rsidRPr="00E32894" w:rsidRDefault="006E60AE" w:rsidP="006E60AE">
      <w:pPr>
        <w:pStyle w:val="a3"/>
        <w:rPr>
          <w:rFonts w:ascii="Arial" w:hAnsi="Arial" w:cs="Arial"/>
          <w:bCs/>
          <w:iCs/>
          <w:sz w:val="24"/>
          <w:szCs w:val="24"/>
        </w:rPr>
      </w:pPr>
    </w:p>
    <w:p w:rsidR="006E60AE" w:rsidRDefault="006E60AE" w:rsidP="006E60AE">
      <w:pPr>
        <w:pStyle w:val="a3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6E60AE" w:rsidRDefault="006E60AE" w:rsidP="006E60AE">
      <w:pPr>
        <w:ind w:left="10348"/>
        <w:jc w:val="center"/>
        <w:rPr>
          <w:rFonts w:ascii="Arial" w:hAnsi="Arial" w:cs="Arial"/>
          <w:sz w:val="24"/>
          <w:szCs w:val="24"/>
        </w:rPr>
      </w:pPr>
      <w:r w:rsidRPr="00181FC1">
        <w:rPr>
          <w:rFonts w:ascii="Arial" w:hAnsi="Arial" w:cs="Arial"/>
          <w:sz w:val="24"/>
          <w:szCs w:val="24"/>
        </w:rPr>
        <w:lastRenderedPageBreak/>
        <w:t>Н</w:t>
      </w:r>
    </w:p>
    <w:p w:rsidR="006E60AE" w:rsidRDefault="006E60AE" w:rsidP="006E60AE">
      <w:pPr>
        <w:ind w:left="7513"/>
        <w:jc w:val="both"/>
        <w:rPr>
          <w:rFonts w:ascii="Arial" w:hAnsi="Arial" w:cs="Arial"/>
          <w:sz w:val="24"/>
          <w:szCs w:val="24"/>
        </w:rPr>
        <w:sectPr w:rsidR="006E60AE" w:rsidSect="001A4787">
          <w:pgSz w:w="11906" w:h="16838" w:code="9"/>
          <w:pgMar w:top="1134" w:right="312" w:bottom="1134" w:left="1701" w:header="709" w:footer="709" w:gutter="0"/>
          <w:cols w:space="708"/>
          <w:docGrid w:linePitch="360"/>
        </w:sectPr>
      </w:pPr>
    </w:p>
    <w:p w:rsidR="006E60AE" w:rsidRPr="00181FC1" w:rsidRDefault="006E60AE" w:rsidP="0011169B">
      <w:pPr>
        <w:ind w:left="75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Pr="00181FC1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181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 w:rsidRPr="00181FC1">
        <w:rPr>
          <w:rFonts w:ascii="Arial" w:hAnsi="Arial" w:cs="Arial"/>
          <w:sz w:val="24"/>
          <w:szCs w:val="24"/>
        </w:rPr>
        <w:t xml:space="preserve">   Нижнеборковского сельсовета Горшеченского района   Курской области от «</w:t>
      </w:r>
      <w:r w:rsidR="00513345">
        <w:rPr>
          <w:rFonts w:ascii="Arial" w:hAnsi="Arial" w:cs="Arial"/>
          <w:sz w:val="24"/>
          <w:szCs w:val="24"/>
          <w:u w:val="single"/>
        </w:rPr>
        <w:t>15</w:t>
      </w:r>
      <w:r w:rsidRPr="00181FC1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1169B">
        <w:rPr>
          <w:rFonts w:ascii="Arial" w:hAnsi="Arial" w:cs="Arial"/>
          <w:sz w:val="24"/>
          <w:szCs w:val="24"/>
          <w:u w:val="single"/>
        </w:rPr>
        <w:t>февраля</w:t>
      </w:r>
      <w:r w:rsidRPr="00181FC1">
        <w:rPr>
          <w:rFonts w:ascii="Arial" w:hAnsi="Arial" w:cs="Arial"/>
          <w:sz w:val="24"/>
          <w:szCs w:val="24"/>
          <w:u w:val="single"/>
        </w:rPr>
        <w:t xml:space="preserve"> </w:t>
      </w:r>
      <w:r w:rsidRPr="00181FC1">
        <w:rPr>
          <w:rFonts w:ascii="Arial" w:hAnsi="Arial" w:cs="Arial"/>
          <w:sz w:val="24"/>
          <w:szCs w:val="24"/>
        </w:rPr>
        <w:t>201</w:t>
      </w:r>
      <w:r w:rsidR="0011169B">
        <w:rPr>
          <w:rFonts w:ascii="Arial" w:hAnsi="Arial" w:cs="Arial"/>
          <w:sz w:val="24"/>
          <w:szCs w:val="24"/>
        </w:rPr>
        <w:t>3</w:t>
      </w:r>
      <w:r w:rsidRPr="00181FC1">
        <w:rPr>
          <w:rFonts w:ascii="Arial" w:hAnsi="Arial" w:cs="Arial"/>
          <w:sz w:val="24"/>
          <w:szCs w:val="24"/>
        </w:rPr>
        <w:t>г. №</w:t>
      </w:r>
      <w:r w:rsidR="00513345">
        <w:rPr>
          <w:rFonts w:ascii="Arial" w:hAnsi="Arial" w:cs="Arial"/>
          <w:sz w:val="24"/>
          <w:szCs w:val="24"/>
        </w:rPr>
        <w:t xml:space="preserve"> 15</w:t>
      </w:r>
      <w:r w:rsidRPr="00181FC1">
        <w:rPr>
          <w:rFonts w:ascii="Arial" w:hAnsi="Arial" w:cs="Arial"/>
          <w:sz w:val="24"/>
          <w:szCs w:val="24"/>
          <w:u w:val="single"/>
        </w:rPr>
        <w:t xml:space="preserve"> </w:t>
      </w:r>
      <w:r w:rsidRPr="00181FC1">
        <w:rPr>
          <w:rFonts w:ascii="Arial" w:hAnsi="Arial" w:cs="Arial"/>
          <w:sz w:val="24"/>
          <w:szCs w:val="24"/>
        </w:rPr>
        <w:t xml:space="preserve">  </w:t>
      </w:r>
    </w:p>
    <w:p w:rsidR="006E60AE" w:rsidRPr="00181FC1" w:rsidRDefault="006E60AE" w:rsidP="006E60AE">
      <w:pPr>
        <w:jc w:val="right"/>
        <w:rPr>
          <w:rFonts w:ascii="Arial" w:hAnsi="Arial" w:cs="Arial"/>
          <w:sz w:val="24"/>
          <w:szCs w:val="24"/>
        </w:rPr>
      </w:pPr>
    </w:p>
    <w:p w:rsidR="006E60AE" w:rsidRPr="00181FC1" w:rsidRDefault="006E60AE" w:rsidP="006E60AE">
      <w:pPr>
        <w:jc w:val="center"/>
        <w:rPr>
          <w:rFonts w:ascii="Arial" w:hAnsi="Arial" w:cs="Arial"/>
          <w:b/>
          <w:sz w:val="24"/>
          <w:szCs w:val="24"/>
        </w:rPr>
      </w:pPr>
      <w:r w:rsidRPr="00181FC1">
        <w:rPr>
          <w:rFonts w:ascii="Arial" w:hAnsi="Arial" w:cs="Arial"/>
          <w:b/>
          <w:sz w:val="24"/>
          <w:szCs w:val="24"/>
        </w:rPr>
        <w:t>Перечень муниципальных услуг предоставляемых администрацией Нижнеборковского сельсовета Горшеченского района Курской области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886"/>
        <w:gridCol w:w="7734"/>
        <w:gridCol w:w="708"/>
      </w:tblGrid>
      <w:tr w:rsidR="006E60AE" w:rsidRPr="00181FC1" w:rsidTr="003F77F1">
        <w:tc>
          <w:tcPr>
            <w:tcW w:w="594" w:type="dxa"/>
          </w:tcPr>
          <w:p w:rsidR="006E60AE" w:rsidRPr="00181FC1" w:rsidRDefault="006E60AE" w:rsidP="003F77F1">
            <w:pPr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1FC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81FC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81FC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6" w:type="dxa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ind w:right="-3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>Нормативный правовой акт, устанавливающий полномочие Администрации Нижнеборковского сельсовета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14922" w:type="dxa"/>
            <w:gridSpan w:val="4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81FC1">
              <w:rPr>
                <w:rFonts w:ascii="Arial" w:hAnsi="Arial" w:cs="Arial"/>
                <w:sz w:val="24"/>
                <w:szCs w:val="24"/>
              </w:rPr>
              <w:t>. Услуги в  сфере имущественных отношений</w:t>
            </w:r>
          </w:p>
        </w:tc>
      </w:tr>
      <w:tr w:rsidR="006E60AE" w:rsidRPr="00181FC1" w:rsidTr="003F77F1">
        <w:tc>
          <w:tcPr>
            <w:tcW w:w="59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14922" w:type="dxa"/>
            <w:gridSpan w:val="4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181FC1">
              <w:rPr>
                <w:rFonts w:ascii="Arial" w:hAnsi="Arial" w:cs="Arial"/>
                <w:sz w:val="24"/>
                <w:szCs w:val="24"/>
              </w:rPr>
              <w:t>. Услуги в  сфере земельных отношений</w:t>
            </w:r>
          </w:p>
        </w:tc>
      </w:tr>
      <w:tr w:rsidR="006E60AE" w:rsidRPr="00181FC1" w:rsidTr="003F77F1">
        <w:tc>
          <w:tcPr>
            <w:tcW w:w="59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81FC1">
              <w:rPr>
                <w:rFonts w:ascii="Arial" w:hAnsi="Arial" w:cs="Arial"/>
                <w:sz w:val="24"/>
                <w:szCs w:val="24"/>
              </w:rPr>
              <w:t>ыдача документов о согласование проектов границ земельных участков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14922" w:type="dxa"/>
            <w:gridSpan w:val="4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181FC1">
              <w:rPr>
                <w:rFonts w:ascii="Arial" w:hAnsi="Arial" w:cs="Arial"/>
                <w:sz w:val="24"/>
                <w:szCs w:val="24"/>
              </w:rPr>
              <w:t xml:space="preserve">. Услуги в  сфере строительства </w:t>
            </w:r>
          </w:p>
        </w:tc>
      </w:tr>
      <w:tr w:rsidR="006E60AE" w:rsidRPr="00181FC1" w:rsidTr="003F77F1">
        <w:tc>
          <w:tcPr>
            <w:tcW w:w="594" w:type="dxa"/>
          </w:tcPr>
          <w:p w:rsidR="006E60AE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и в</w:t>
            </w:r>
            <w:r w:rsidRPr="00181FC1">
              <w:rPr>
                <w:sz w:val="24"/>
                <w:szCs w:val="24"/>
              </w:rPr>
              <w:t xml:space="preserve">ыдача </w:t>
            </w:r>
            <w:r>
              <w:rPr>
                <w:sz w:val="24"/>
                <w:szCs w:val="24"/>
              </w:rPr>
              <w:t>документов о согласовании переустройства и (или) перепланировки жилого помещения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594" w:type="dxa"/>
          </w:tcPr>
          <w:p w:rsidR="006E60AE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6E60AE" w:rsidRPr="00181FC1" w:rsidRDefault="006E60AE" w:rsidP="001116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FC1">
              <w:rPr>
                <w:sz w:val="24"/>
                <w:szCs w:val="24"/>
              </w:rPr>
              <w:t>При</w:t>
            </w:r>
            <w:r w:rsidR="0011169B">
              <w:rPr>
                <w:sz w:val="24"/>
                <w:szCs w:val="24"/>
              </w:rPr>
              <w:t>нятие</w:t>
            </w:r>
            <w:r w:rsidRPr="00181FC1">
              <w:rPr>
                <w:sz w:val="24"/>
                <w:szCs w:val="24"/>
              </w:rPr>
              <w:t xml:space="preserve"> документов</w:t>
            </w:r>
            <w:r w:rsidR="00BD60D4">
              <w:rPr>
                <w:sz w:val="24"/>
                <w:szCs w:val="24"/>
              </w:rPr>
              <w:t>,</w:t>
            </w:r>
            <w:r w:rsidRPr="00181FC1">
              <w:rPr>
                <w:sz w:val="24"/>
                <w:szCs w:val="24"/>
              </w:rPr>
              <w:t xml:space="preserve"> </w:t>
            </w:r>
            <w:r w:rsidR="0011169B">
              <w:rPr>
                <w:sz w:val="24"/>
                <w:szCs w:val="24"/>
              </w:rPr>
              <w:t xml:space="preserve">а также выдача решений </w:t>
            </w:r>
            <w:r w:rsidRPr="00181FC1">
              <w:rPr>
                <w:sz w:val="24"/>
                <w:szCs w:val="24"/>
              </w:rPr>
              <w:t xml:space="preserve">о переводе или об отказе в переводе жилого  помещения в нежилое </w:t>
            </w:r>
            <w:r w:rsidR="0011169B">
              <w:rPr>
                <w:sz w:val="24"/>
                <w:szCs w:val="24"/>
              </w:rPr>
              <w:t xml:space="preserve"> или нежилого помещения в жилое помещение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г. № 131-ФЗ «Об общих принципах организации местного самоуправления в Российской </w:t>
            </w: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594" w:type="dxa"/>
          </w:tcPr>
          <w:p w:rsidR="006E60AE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886" w:type="dxa"/>
          </w:tcPr>
          <w:p w:rsidR="006E60AE" w:rsidRPr="00E37F30" w:rsidRDefault="006E60AE" w:rsidP="003F77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37F30">
              <w:rPr>
                <w:sz w:val="24"/>
                <w:szCs w:val="24"/>
              </w:rPr>
              <w:t>Утверждение градостроительного плана земельного участка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594" w:type="dxa"/>
          </w:tcPr>
          <w:p w:rsidR="006E60AE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86" w:type="dxa"/>
          </w:tcPr>
          <w:p w:rsidR="006E60AE" w:rsidRPr="00E37F30" w:rsidRDefault="006E60AE" w:rsidP="003F77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F30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594" w:type="dxa"/>
          </w:tcPr>
          <w:p w:rsidR="006E60AE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86" w:type="dxa"/>
          </w:tcPr>
          <w:p w:rsidR="006E60AE" w:rsidRPr="00E37F30" w:rsidRDefault="006E60AE" w:rsidP="003F77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F30">
              <w:rPr>
                <w:rFonts w:ascii="Arial" w:hAnsi="Arial" w:cs="Arial"/>
                <w:sz w:val="24"/>
                <w:szCs w:val="24"/>
              </w:rPr>
              <w:t>Выдача разрешения на ввод объекта капитального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  <w:r w:rsidRPr="00E37F30">
              <w:rPr>
                <w:rFonts w:ascii="Arial" w:hAnsi="Arial" w:cs="Arial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14922" w:type="dxa"/>
            <w:gridSpan w:val="4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181FC1">
              <w:rPr>
                <w:rFonts w:ascii="Arial" w:hAnsi="Arial" w:cs="Arial"/>
                <w:sz w:val="24"/>
                <w:szCs w:val="24"/>
              </w:rPr>
              <w:t>. Услуги в сфере социальной поддержки населения</w:t>
            </w:r>
          </w:p>
        </w:tc>
      </w:tr>
      <w:tr w:rsidR="006E60AE" w:rsidRPr="00181FC1" w:rsidTr="003F77F1">
        <w:tc>
          <w:tcPr>
            <w:tcW w:w="59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81FC1">
              <w:rPr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59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81FC1">
              <w:rPr>
                <w:sz w:val="24"/>
                <w:szCs w:val="24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rPr>
          <w:trHeight w:val="1303"/>
        </w:trPr>
        <w:tc>
          <w:tcPr>
            <w:tcW w:w="59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 xml:space="preserve">Назначение и выплата пенсии за выслугу лет лицам, замещавшим выборные муниципальные должности либо должности муниципальной службы 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14922" w:type="dxa"/>
            <w:gridSpan w:val="4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181FC1">
              <w:rPr>
                <w:rFonts w:ascii="Arial" w:hAnsi="Arial" w:cs="Arial"/>
                <w:sz w:val="24"/>
                <w:szCs w:val="24"/>
              </w:rPr>
              <w:t>.  Услуги в сфере жилищно-коммунального хозяйства</w:t>
            </w:r>
          </w:p>
        </w:tc>
      </w:tr>
      <w:tr w:rsidR="006E60AE" w:rsidRPr="00181FC1" w:rsidTr="003F77F1">
        <w:tc>
          <w:tcPr>
            <w:tcW w:w="59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>Присвоение (уточнение) адресов объектам недвижимого имущества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г. № 131-ФЗ «Об общих принципах организации местного самоуправления в Российской </w:t>
            </w: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0AE" w:rsidRPr="00181FC1" w:rsidTr="003F77F1">
        <w:tc>
          <w:tcPr>
            <w:tcW w:w="14922" w:type="dxa"/>
            <w:gridSpan w:val="4"/>
          </w:tcPr>
          <w:p w:rsidR="006E60AE" w:rsidRPr="00181FC1" w:rsidRDefault="006E60AE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VI</w:t>
            </w:r>
            <w:r w:rsidRPr="00181FC1">
              <w:rPr>
                <w:rFonts w:ascii="Arial" w:hAnsi="Arial" w:cs="Arial"/>
                <w:sz w:val="24"/>
                <w:szCs w:val="24"/>
              </w:rPr>
              <w:t>. Услуги по ведению информационных ресурсов сельского поселения</w:t>
            </w:r>
          </w:p>
        </w:tc>
      </w:tr>
      <w:tr w:rsidR="006E60AE" w:rsidRPr="00181FC1" w:rsidTr="003F77F1">
        <w:tc>
          <w:tcPr>
            <w:tcW w:w="59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6E60AE" w:rsidRPr="00181FC1" w:rsidRDefault="006E60AE" w:rsidP="003F77F1">
            <w:pPr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sz w:val="24"/>
                <w:szCs w:val="24"/>
              </w:rPr>
              <w:t xml:space="preserve">Выдача справок, выписок из </w:t>
            </w:r>
            <w:proofErr w:type="spellStart"/>
            <w:r w:rsidRPr="00181FC1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181FC1">
              <w:rPr>
                <w:rFonts w:ascii="Arial" w:hAnsi="Arial" w:cs="Arial"/>
                <w:sz w:val="24"/>
                <w:szCs w:val="24"/>
              </w:rPr>
              <w:t xml:space="preserve"> книг</w:t>
            </w:r>
            <w:r>
              <w:rPr>
                <w:rFonts w:ascii="Arial" w:hAnsi="Arial" w:cs="Arial"/>
                <w:sz w:val="24"/>
                <w:szCs w:val="24"/>
              </w:rPr>
              <w:t xml:space="preserve"> и иных документов</w:t>
            </w:r>
          </w:p>
        </w:tc>
        <w:tc>
          <w:tcPr>
            <w:tcW w:w="7734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C1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02.05. 2006г. № 59-ФЗ «О порядке рассмотрения обращения граждан Российской Федерации»</w:t>
            </w:r>
          </w:p>
        </w:tc>
        <w:tc>
          <w:tcPr>
            <w:tcW w:w="708" w:type="dxa"/>
          </w:tcPr>
          <w:p w:rsidR="006E60AE" w:rsidRPr="00181FC1" w:rsidRDefault="006E60AE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0AE" w:rsidRDefault="006E60AE" w:rsidP="006E60AE">
      <w:pPr>
        <w:rPr>
          <w:rFonts w:ascii="Arial" w:hAnsi="Arial" w:cs="Arial"/>
        </w:rPr>
        <w:sectPr w:rsidR="006E60AE" w:rsidSect="001A4787">
          <w:pgSz w:w="16838" w:h="11906" w:orient="landscape" w:code="9"/>
          <w:pgMar w:top="312" w:right="1134" w:bottom="1701" w:left="1134" w:header="709" w:footer="709" w:gutter="0"/>
          <w:cols w:space="708"/>
          <w:docGrid w:linePitch="360"/>
        </w:sect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0AE"/>
    <w:rsid w:val="00011093"/>
    <w:rsid w:val="0011169B"/>
    <w:rsid w:val="00237974"/>
    <w:rsid w:val="002854B5"/>
    <w:rsid w:val="00513345"/>
    <w:rsid w:val="006E60AE"/>
    <w:rsid w:val="007871EE"/>
    <w:rsid w:val="00AE6B69"/>
    <w:rsid w:val="00BD60D4"/>
    <w:rsid w:val="00C94FF1"/>
    <w:rsid w:val="00D94A9C"/>
    <w:rsid w:val="00D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Normal">
    <w:name w:val="ConsPlusNormal"/>
    <w:rsid w:val="006E6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6E60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2013-02-19T11:13:00Z</dcterms:created>
  <dcterms:modified xsi:type="dcterms:W3CDTF">2013-02-19T11:33:00Z</dcterms:modified>
</cp:coreProperties>
</file>