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DEB" w:rsidRPr="00D51B99" w:rsidRDefault="00143DEB" w:rsidP="00143DEB">
      <w:pPr>
        <w:ind w:left="284"/>
        <w:jc w:val="center"/>
        <w:rPr>
          <w:rFonts w:ascii="Arial" w:hAnsi="Arial" w:cs="Arial"/>
          <w:b/>
          <w:sz w:val="32"/>
          <w:szCs w:val="32"/>
        </w:rPr>
      </w:pPr>
      <w:r w:rsidRPr="00D51B99">
        <w:rPr>
          <w:rFonts w:ascii="Arial" w:hAnsi="Arial" w:cs="Arial"/>
          <w:b/>
          <w:sz w:val="32"/>
          <w:szCs w:val="32"/>
        </w:rPr>
        <w:t xml:space="preserve">СОБРАНИЕ ДЕПУТАТОВ </w:t>
      </w:r>
      <w:r>
        <w:rPr>
          <w:rFonts w:ascii="Arial" w:hAnsi="Arial" w:cs="Arial"/>
          <w:b/>
          <w:sz w:val="32"/>
          <w:szCs w:val="32"/>
        </w:rPr>
        <w:t>НИЖНЕБОРКОВСКОГО</w:t>
      </w:r>
      <w:r w:rsidRPr="00D51B99">
        <w:rPr>
          <w:rFonts w:ascii="Arial" w:hAnsi="Arial" w:cs="Arial"/>
          <w:b/>
          <w:sz w:val="32"/>
          <w:szCs w:val="32"/>
        </w:rPr>
        <w:t xml:space="preserve"> СЕЛЬСОВЕТА ГОРШЕЧЕНСКОГО РАЙОНА КУРСКОЙ ОБЛАСТИ</w:t>
      </w:r>
    </w:p>
    <w:p w:rsidR="00143DEB" w:rsidRPr="00B4034E" w:rsidRDefault="00143DEB" w:rsidP="00143DEB">
      <w:pPr>
        <w:pStyle w:val="3"/>
        <w:rPr>
          <w:rFonts w:ascii="Arial" w:hAnsi="Arial" w:cs="Arial"/>
          <w:b/>
          <w:sz w:val="32"/>
          <w:szCs w:val="32"/>
        </w:rPr>
      </w:pPr>
      <w:r w:rsidRPr="00B4034E">
        <w:rPr>
          <w:rFonts w:ascii="Arial" w:hAnsi="Arial" w:cs="Arial"/>
          <w:b/>
          <w:sz w:val="32"/>
          <w:szCs w:val="32"/>
        </w:rPr>
        <w:t>РЕШЕНИЕ</w:t>
      </w:r>
    </w:p>
    <w:p w:rsidR="00143DEB" w:rsidRPr="00D51B99" w:rsidRDefault="00143DEB" w:rsidP="00143DEB">
      <w:pPr>
        <w:ind w:left="600"/>
        <w:jc w:val="center"/>
        <w:rPr>
          <w:rFonts w:ascii="Arial" w:hAnsi="Arial" w:cs="Arial"/>
          <w:b/>
          <w:bCs/>
          <w:sz w:val="32"/>
          <w:szCs w:val="32"/>
        </w:rPr>
      </w:pPr>
    </w:p>
    <w:p w:rsidR="00143DEB" w:rsidRPr="00E14E83" w:rsidRDefault="00143DEB" w:rsidP="00143DEB">
      <w:pPr>
        <w:ind w:left="600"/>
        <w:jc w:val="center"/>
        <w:rPr>
          <w:rFonts w:ascii="Arial" w:hAnsi="Arial" w:cs="Arial"/>
          <w:b/>
          <w:bCs/>
          <w:sz w:val="32"/>
          <w:szCs w:val="32"/>
        </w:rPr>
      </w:pPr>
      <w:r w:rsidRPr="00E14E83">
        <w:rPr>
          <w:rFonts w:ascii="Arial" w:hAnsi="Arial" w:cs="Arial"/>
          <w:b/>
          <w:bCs/>
          <w:sz w:val="32"/>
          <w:szCs w:val="32"/>
        </w:rPr>
        <w:t xml:space="preserve">от  </w:t>
      </w:r>
      <w:r w:rsidR="00B42F4A">
        <w:rPr>
          <w:rFonts w:ascii="Arial" w:hAnsi="Arial" w:cs="Arial"/>
          <w:b/>
          <w:bCs/>
          <w:sz w:val="32"/>
          <w:szCs w:val="32"/>
        </w:rPr>
        <w:t>27</w:t>
      </w:r>
      <w:r w:rsidRPr="00E14E83">
        <w:rPr>
          <w:rFonts w:ascii="Arial" w:hAnsi="Arial" w:cs="Arial"/>
          <w:b/>
          <w:bCs/>
          <w:sz w:val="32"/>
          <w:szCs w:val="32"/>
        </w:rPr>
        <w:t xml:space="preserve"> </w:t>
      </w:r>
      <w:r w:rsidR="00B42F4A">
        <w:rPr>
          <w:rFonts w:ascii="Arial" w:hAnsi="Arial" w:cs="Arial"/>
          <w:b/>
          <w:bCs/>
          <w:sz w:val="32"/>
          <w:szCs w:val="32"/>
        </w:rPr>
        <w:t>декабря</w:t>
      </w:r>
      <w:r w:rsidRPr="00E14E83">
        <w:rPr>
          <w:rFonts w:ascii="Arial" w:hAnsi="Arial" w:cs="Arial"/>
          <w:b/>
          <w:bCs/>
          <w:sz w:val="32"/>
          <w:szCs w:val="32"/>
        </w:rPr>
        <w:t xml:space="preserve"> 201</w:t>
      </w:r>
      <w:r w:rsidR="00603AD4">
        <w:rPr>
          <w:rFonts w:ascii="Arial" w:hAnsi="Arial" w:cs="Arial"/>
          <w:b/>
          <w:bCs/>
          <w:sz w:val="32"/>
          <w:szCs w:val="32"/>
        </w:rPr>
        <w:t>8</w:t>
      </w:r>
      <w:r w:rsidRPr="00E14E83">
        <w:rPr>
          <w:rFonts w:ascii="Arial" w:hAnsi="Arial" w:cs="Arial"/>
          <w:b/>
          <w:bCs/>
          <w:sz w:val="32"/>
          <w:szCs w:val="32"/>
        </w:rPr>
        <w:t xml:space="preserve"> года      №</w:t>
      </w:r>
      <w:r w:rsidR="00B42F4A">
        <w:rPr>
          <w:rFonts w:ascii="Arial" w:hAnsi="Arial" w:cs="Arial"/>
          <w:b/>
          <w:bCs/>
          <w:sz w:val="32"/>
          <w:szCs w:val="32"/>
        </w:rPr>
        <w:t>3</w:t>
      </w:r>
      <w:r w:rsidR="00603AD4">
        <w:rPr>
          <w:rFonts w:ascii="Arial" w:hAnsi="Arial" w:cs="Arial"/>
          <w:b/>
          <w:bCs/>
          <w:sz w:val="32"/>
          <w:szCs w:val="32"/>
        </w:rPr>
        <w:t>5</w:t>
      </w:r>
      <w:r>
        <w:rPr>
          <w:rFonts w:ascii="Arial" w:hAnsi="Arial" w:cs="Arial"/>
          <w:b/>
          <w:bCs/>
          <w:sz w:val="32"/>
          <w:szCs w:val="32"/>
        </w:rPr>
        <w:t>1</w:t>
      </w:r>
    </w:p>
    <w:p w:rsidR="00143DEB" w:rsidRPr="003114AC" w:rsidRDefault="00143DEB" w:rsidP="00143DEB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3114AC">
        <w:rPr>
          <w:rFonts w:ascii="Arial" w:hAnsi="Arial" w:cs="Arial"/>
          <w:b/>
          <w:color w:val="000000"/>
          <w:sz w:val="32"/>
          <w:szCs w:val="32"/>
        </w:rPr>
        <w:t>О структуре Администрации Нижнеборковского сельсовета</w:t>
      </w:r>
      <w:r>
        <w:rPr>
          <w:rFonts w:ascii="Arial" w:hAnsi="Arial" w:cs="Arial"/>
          <w:b/>
          <w:color w:val="000000"/>
          <w:sz w:val="32"/>
          <w:szCs w:val="32"/>
        </w:rPr>
        <w:t xml:space="preserve"> Горшеченского района</w:t>
      </w:r>
    </w:p>
    <w:p w:rsidR="00143DEB" w:rsidRPr="003114AC" w:rsidRDefault="00143DEB" w:rsidP="00143DEB">
      <w:pPr>
        <w:pStyle w:val="ConsPlusTitle"/>
        <w:rPr>
          <w:color w:val="000000"/>
          <w:sz w:val="24"/>
          <w:szCs w:val="24"/>
        </w:rPr>
      </w:pPr>
    </w:p>
    <w:p w:rsidR="00143DEB" w:rsidRPr="003114AC" w:rsidRDefault="00143DEB" w:rsidP="00143DEB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3114AC">
        <w:rPr>
          <w:rFonts w:ascii="Arial" w:hAnsi="Arial" w:cs="Arial"/>
          <w:color w:val="000000"/>
          <w:sz w:val="24"/>
          <w:szCs w:val="24"/>
        </w:rPr>
        <w:t xml:space="preserve">          </w:t>
      </w:r>
      <w:proofErr w:type="gramStart"/>
      <w:r w:rsidRPr="003114AC">
        <w:rPr>
          <w:rFonts w:ascii="Arial" w:hAnsi="Arial" w:cs="Arial"/>
          <w:color w:val="000000"/>
          <w:sz w:val="24"/>
          <w:szCs w:val="24"/>
        </w:rPr>
        <w:t xml:space="preserve">В соответствии со статьей 19,  37 Федерального закона N 131-ФЗ от 06.10.2003г. "Об общих принципах организации местного самоуправления в Российской Федерации", законом Курской области № 132-ЗКО «О наделении органов местного самоуправления Курской области отдельными государственными полномочиями в Курской области по организации предоставления гражданам субсидии на оплату жилых помещений и коммунальных услуг», </w:t>
      </w:r>
      <w:r w:rsidRPr="005660B9">
        <w:rPr>
          <w:rFonts w:ascii="Arial" w:eastAsia="Times New Roman" w:hAnsi="Arial" w:cs="Arial"/>
          <w:color w:val="000000"/>
          <w:sz w:val="24"/>
          <w:szCs w:val="24"/>
        </w:rPr>
        <w:t>согласно ст.8 Федерального закона от 28 марта 1998г</w:t>
      </w:r>
      <w:proofErr w:type="gramEnd"/>
      <w:r w:rsidRPr="005660B9">
        <w:rPr>
          <w:rFonts w:ascii="Arial" w:eastAsia="Times New Roman" w:hAnsi="Arial" w:cs="Arial"/>
          <w:color w:val="000000"/>
          <w:sz w:val="24"/>
          <w:szCs w:val="24"/>
        </w:rPr>
        <w:t>. № 53-ФЗ «О воинской обязанности  воинской службе», в соответствии с Положением о воинском учете, утвержденном Постановлением Правительства РФ от 27 ноября 2006г. №719</w:t>
      </w:r>
      <w:r>
        <w:rPr>
          <w:rFonts w:ascii="Arial" w:hAnsi="Arial" w:cs="Arial"/>
          <w:color w:val="000000"/>
          <w:sz w:val="24"/>
          <w:szCs w:val="24"/>
        </w:rPr>
        <w:t xml:space="preserve">, </w:t>
      </w:r>
      <w:r w:rsidRPr="003114AC">
        <w:rPr>
          <w:rFonts w:ascii="Arial" w:hAnsi="Arial" w:cs="Arial"/>
          <w:color w:val="000000"/>
          <w:sz w:val="24"/>
          <w:szCs w:val="24"/>
        </w:rPr>
        <w:t>Уставом муниципального образования «</w:t>
      </w:r>
      <w:r>
        <w:rPr>
          <w:rFonts w:ascii="Arial" w:hAnsi="Arial" w:cs="Arial"/>
          <w:color w:val="000000"/>
          <w:sz w:val="24"/>
          <w:szCs w:val="24"/>
        </w:rPr>
        <w:t xml:space="preserve">Нижнеборковский </w:t>
      </w:r>
      <w:r w:rsidRPr="003114AC">
        <w:rPr>
          <w:rFonts w:ascii="Arial" w:hAnsi="Arial" w:cs="Arial"/>
          <w:color w:val="000000"/>
          <w:sz w:val="24"/>
          <w:szCs w:val="24"/>
        </w:rPr>
        <w:t>сельсовет»</w:t>
      </w:r>
      <w:r>
        <w:rPr>
          <w:rFonts w:ascii="Arial" w:hAnsi="Arial" w:cs="Arial"/>
          <w:color w:val="000000"/>
          <w:sz w:val="24"/>
          <w:szCs w:val="24"/>
        </w:rPr>
        <w:t xml:space="preserve">, </w:t>
      </w:r>
      <w:r w:rsidRPr="003114AC">
        <w:rPr>
          <w:rFonts w:ascii="Arial" w:hAnsi="Arial" w:cs="Arial"/>
          <w:color w:val="000000"/>
          <w:sz w:val="24"/>
          <w:szCs w:val="24"/>
        </w:rPr>
        <w:t>Собрание депутатов</w:t>
      </w:r>
      <w:r>
        <w:rPr>
          <w:rFonts w:ascii="Arial" w:hAnsi="Arial" w:cs="Arial"/>
          <w:color w:val="000000"/>
          <w:sz w:val="24"/>
          <w:szCs w:val="24"/>
        </w:rPr>
        <w:t xml:space="preserve"> Нижнеборковского сельсовета Горшеченского района </w:t>
      </w:r>
      <w:r w:rsidRPr="003114AC">
        <w:rPr>
          <w:rFonts w:ascii="Arial" w:hAnsi="Arial" w:cs="Arial"/>
          <w:color w:val="000000"/>
          <w:sz w:val="24"/>
          <w:szCs w:val="24"/>
        </w:rPr>
        <w:t xml:space="preserve"> РЕШИЛО:</w:t>
      </w:r>
    </w:p>
    <w:p w:rsidR="00143DEB" w:rsidRPr="003114AC" w:rsidRDefault="00143DEB" w:rsidP="00143DEB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3114AC">
        <w:rPr>
          <w:rFonts w:ascii="Arial" w:hAnsi="Arial" w:cs="Arial"/>
          <w:color w:val="000000"/>
          <w:sz w:val="24"/>
          <w:szCs w:val="24"/>
        </w:rPr>
        <w:t xml:space="preserve">     1.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3114AC">
        <w:rPr>
          <w:rFonts w:ascii="Arial" w:hAnsi="Arial" w:cs="Arial"/>
          <w:color w:val="000000"/>
          <w:sz w:val="24"/>
          <w:szCs w:val="24"/>
        </w:rPr>
        <w:t xml:space="preserve">Утвердить структуру и штатную численность  администрации </w:t>
      </w:r>
      <w:r>
        <w:rPr>
          <w:rFonts w:ascii="Arial" w:hAnsi="Arial" w:cs="Arial"/>
          <w:color w:val="000000"/>
          <w:sz w:val="24"/>
          <w:szCs w:val="24"/>
        </w:rPr>
        <w:t xml:space="preserve">Нижнеборковского </w:t>
      </w:r>
      <w:r w:rsidRPr="003114AC">
        <w:rPr>
          <w:rFonts w:ascii="Arial" w:hAnsi="Arial" w:cs="Arial"/>
          <w:color w:val="000000"/>
          <w:sz w:val="24"/>
          <w:szCs w:val="24"/>
        </w:rPr>
        <w:t>сельсовета, согласно приложению</w:t>
      </w:r>
      <w:r>
        <w:rPr>
          <w:rFonts w:ascii="Arial" w:hAnsi="Arial" w:cs="Arial"/>
          <w:color w:val="000000"/>
          <w:sz w:val="24"/>
          <w:szCs w:val="24"/>
        </w:rPr>
        <w:t xml:space="preserve"> на 201</w:t>
      </w:r>
      <w:r w:rsidR="00603AD4">
        <w:rPr>
          <w:rFonts w:ascii="Arial" w:hAnsi="Arial" w:cs="Arial"/>
          <w:color w:val="000000"/>
          <w:sz w:val="24"/>
          <w:szCs w:val="24"/>
        </w:rPr>
        <w:t>9</w:t>
      </w:r>
      <w:r>
        <w:rPr>
          <w:rFonts w:ascii="Arial" w:hAnsi="Arial" w:cs="Arial"/>
          <w:color w:val="000000"/>
          <w:sz w:val="24"/>
          <w:szCs w:val="24"/>
        </w:rPr>
        <w:t xml:space="preserve"> год</w:t>
      </w:r>
      <w:r w:rsidRPr="003114AC">
        <w:rPr>
          <w:rFonts w:ascii="Arial" w:hAnsi="Arial" w:cs="Arial"/>
          <w:color w:val="000000"/>
          <w:sz w:val="24"/>
          <w:szCs w:val="24"/>
        </w:rPr>
        <w:t>.</w:t>
      </w:r>
    </w:p>
    <w:p w:rsidR="00143DEB" w:rsidRPr="003114AC" w:rsidRDefault="00B42F4A" w:rsidP="00143DEB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2</w:t>
      </w:r>
      <w:r w:rsidR="00143DEB" w:rsidRPr="003114AC">
        <w:rPr>
          <w:rFonts w:ascii="Arial" w:hAnsi="Arial" w:cs="Arial"/>
          <w:color w:val="000000"/>
          <w:sz w:val="24"/>
          <w:szCs w:val="24"/>
        </w:rPr>
        <w:t xml:space="preserve">.  </w:t>
      </w:r>
      <w:proofErr w:type="gramStart"/>
      <w:r w:rsidR="00143DEB">
        <w:rPr>
          <w:rFonts w:ascii="Arial" w:hAnsi="Arial" w:cs="Arial"/>
          <w:color w:val="000000"/>
          <w:sz w:val="24"/>
          <w:szCs w:val="24"/>
        </w:rPr>
        <w:t>К</w:t>
      </w:r>
      <w:r w:rsidR="00143DEB" w:rsidRPr="003114AC">
        <w:rPr>
          <w:rFonts w:ascii="Arial" w:hAnsi="Arial" w:cs="Arial"/>
          <w:color w:val="000000"/>
          <w:sz w:val="24"/>
          <w:szCs w:val="24"/>
        </w:rPr>
        <w:t>онтроль за</w:t>
      </w:r>
      <w:proofErr w:type="gramEnd"/>
      <w:r w:rsidR="00143DEB" w:rsidRPr="003114AC">
        <w:rPr>
          <w:rFonts w:ascii="Arial" w:hAnsi="Arial" w:cs="Arial"/>
          <w:color w:val="000000"/>
          <w:sz w:val="24"/>
          <w:szCs w:val="24"/>
        </w:rPr>
        <w:t xml:space="preserve"> исполнением настоящего решения возложить на </w:t>
      </w:r>
      <w:r w:rsidR="00143DEB">
        <w:rPr>
          <w:rFonts w:ascii="Arial" w:hAnsi="Arial" w:cs="Arial"/>
          <w:color w:val="000000"/>
          <w:sz w:val="24"/>
          <w:szCs w:val="24"/>
        </w:rPr>
        <w:t>контрольно-счетный орган.</w:t>
      </w:r>
    </w:p>
    <w:p w:rsidR="00143DEB" w:rsidRPr="003114AC" w:rsidRDefault="00B42F4A" w:rsidP="00143DEB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3</w:t>
      </w:r>
      <w:r w:rsidR="00143DEB" w:rsidRPr="003114AC">
        <w:rPr>
          <w:rFonts w:ascii="Arial" w:hAnsi="Arial" w:cs="Arial"/>
          <w:color w:val="000000"/>
          <w:sz w:val="24"/>
          <w:szCs w:val="24"/>
        </w:rPr>
        <w:t xml:space="preserve">. Установить, что настоящее решение вступает в силу со дня его </w:t>
      </w:r>
      <w:r w:rsidR="00143DEB">
        <w:rPr>
          <w:rFonts w:ascii="Arial" w:hAnsi="Arial" w:cs="Arial"/>
          <w:color w:val="000000"/>
          <w:sz w:val="24"/>
          <w:szCs w:val="24"/>
        </w:rPr>
        <w:t>обнародования на информационных стендах Администрации Нижнеборковского сельсовета.</w:t>
      </w:r>
    </w:p>
    <w:p w:rsidR="00143DEB" w:rsidRPr="003114AC" w:rsidRDefault="00143DEB" w:rsidP="00143DEB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143DEB" w:rsidRPr="006447FB" w:rsidRDefault="00143DEB" w:rsidP="00143DEB">
      <w:pPr>
        <w:rPr>
          <w:rFonts w:ascii="Arial" w:hAnsi="Arial" w:cs="Arial"/>
          <w:sz w:val="24"/>
          <w:szCs w:val="24"/>
        </w:rPr>
      </w:pPr>
      <w:r w:rsidRPr="006447FB">
        <w:rPr>
          <w:rFonts w:ascii="Arial" w:hAnsi="Arial" w:cs="Arial"/>
          <w:sz w:val="24"/>
          <w:szCs w:val="24"/>
        </w:rPr>
        <w:t>Глав</w:t>
      </w:r>
      <w:r>
        <w:rPr>
          <w:rFonts w:ascii="Arial" w:hAnsi="Arial" w:cs="Arial"/>
          <w:sz w:val="24"/>
          <w:szCs w:val="24"/>
        </w:rPr>
        <w:t>а</w:t>
      </w:r>
      <w:r w:rsidRPr="006447FB">
        <w:rPr>
          <w:rFonts w:ascii="Arial" w:hAnsi="Arial" w:cs="Arial"/>
          <w:sz w:val="24"/>
          <w:szCs w:val="24"/>
        </w:rPr>
        <w:t xml:space="preserve"> Нижнеборковского сельсовета  </w:t>
      </w:r>
      <w:r>
        <w:rPr>
          <w:rFonts w:ascii="Arial" w:hAnsi="Arial" w:cs="Arial"/>
          <w:sz w:val="24"/>
          <w:szCs w:val="24"/>
        </w:rPr>
        <w:t xml:space="preserve">                               А.Н.Часовских</w:t>
      </w:r>
    </w:p>
    <w:p w:rsidR="00143DEB" w:rsidRDefault="00143DEB" w:rsidP="00143DEB">
      <w:pPr>
        <w:jc w:val="right"/>
        <w:rPr>
          <w:rFonts w:ascii="Arial" w:hAnsi="Arial" w:cs="Arial"/>
          <w:color w:val="000000"/>
          <w:sz w:val="24"/>
          <w:szCs w:val="24"/>
        </w:rPr>
      </w:pPr>
    </w:p>
    <w:p w:rsidR="00B42F4A" w:rsidRDefault="00B42F4A" w:rsidP="00143DEB">
      <w:pPr>
        <w:ind w:left="5670"/>
        <w:jc w:val="both"/>
        <w:rPr>
          <w:rFonts w:ascii="Arial" w:hAnsi="Arial" w:cs="Arial"/>
          <w:color w:val="000000"/>
          <w:sz w:val="24"/>
          <w:szCs w:val="24"/>
        </w:rPr>
      </w:pPr>
    </w:p>
    <w:p w:rsidR="00B42F4A" w:rsidRDefault="00B42F4A" w:rsidP="00143DEB">
      <w:pPr>
        <w:ind w:left="5670"/>
        <w:jc w:val="both"/>
        <w:rPr>
          <w:rFonts w:ascii="Arial" w:hAnsi="Arial" w:cs="Arial"/>
          <w:color w:val="000000"/>
          <w:sz w:val="24"/>
          <w:szCs w:val="24"/>
        </w:rPr>
      </w:pPr>
    </w:p>
    <w:p w:rsidR="00B42F4A" w:rsidRDefault="00B42F4A" w:rsidP="00143DEB">
      <w:pPr>
        <w:ind w:left="5670"/>
        <w:jc w:val="both"/>
        <w:rPr>
          <w:rFonts w:ascii="Arial" w:hAnsi="Arial" w:cs="Arial"/>
          <w:color w:val="000000"/>
          <w:sz w:val="24"/>
          <w:szCs w:val="24"/>
        </w:rPr>
      </w:pPr>
    </w:p>
    <w:p w:rsidR="00B42F4A" w:rsidRDefault="00B42F4A" w:rsidP="00143DEB">
      <w:pPr>
        <w:ind w:left="5670"/>
        <w:jc w:val="both"/>
        <w:rPr>
          <w:rFonts w:ascii="Arial" w:hAnsi="Arial" w:cs="Arial"/>
          <w:color w:val="000000"/>
          <w:sz w:val="24"/>
          <w:szCs w:val="24"/>
        </w:rPr>
      </w:pPr>
    </w:p>
    <w:p w:rsidR="00143DEB" w:rsidRPr="003114AC" w:rsidRDefault="00143DEB" w:rsidP="00143DEB">
      <w:pPr>
        <w:ind w:left="5670"/>
        <w:jc w:val="both"/>
        <w:rPr>
          <w:rFonts w:ascii="Arial" w:hAnsi="Arial" w:cs="Arial"/>
          <w:color w:val="000000"/>
          <w:sz w:val="24"/>
          <w:szCs w:val="24"/>
        </w:rPr>
      </w:pPr>
      <w:r w:rsidRPr="003114AC">
        <w:rPr>
          <w:rFonts w:ascii="Arial" w:hAnsi="Arial" w:cs="Arial"/>
          <w:color w:val="000000"/>
          <w:sz w:val="24"/>
          <w:szCs w:val="24"/>
        </w:rPr>
        <w:lastRenderedPageBreak/>
        <w:t>Приложение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3114AC">
        <w:rPr>
          <w:rFonts w:ascii="Arial" w:hAnsi="Arial" w:cs="Arial"/>
          <w:color w:val="000000"/>
          <w:sz w:val="24"/>
          <w:szCs w:val="24"/>
        </w:rPr>
        <w:t>к решению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3114AC">
        <w:rPr>
          <w:rFonts w:ascii="Arial" w:hAnsi="Arial" w:cs="Arial"/>
          <w:color w:val="000000"/>
          <w:sz w:val="24"/>
          <w:szCs w:val="24"/>
        </w:rPr>
        <w:t>Собрания депутатов</w:t>
      </w:r>
      <w:r>
        <w:rPr>
          <w:rFonts w:ascii="Arial" w:hAnsi="Arial" w:cs="Arial"/>
          <w:color w:val="000000"/>
          <w:sz w:val="24"/>
          <w:szCs w:val="24"/>
        </w:rPr>
        <w:t xml:space="preserve"> Нижнеборковского сельсовета от </w:t>
      </w:r>
      <w:r w:rsidR="00B42F4A">
        <w:rPr>
          <w:rFonts w:ascii="Arial" w:hAnsi="Arial" w:cs="Arial"/>
          <w:color w:val="000000"/>
          <w:sz w:val="24"/>
          <w:szCs w:val="24"/>
        </w:rPr>
        <w:t>27</w:t>
      </w:r>
      <w:r>
        <w:rPr>
          <w:rFonts w:ascii="Arial" w:hAnsi="Arial" w:cs="Arial"/>
          <w:color w:val="000000"/>
          <w:sz w:val="24"/>
          <w:szCs w:val="24"/>
        </w:rPr>
        <w:t>.1</w:t>
      </w:r>
      <w:r w:rsidR="00B42F4A">
        <w:rPr>
          <w:rFonts w:ascii="Arial" w:hAnsi="Arial" w:cs="Arial"/>
          <w:color w:val="000000"/>
          <w:sz w:val="24"/>
          <w:szCs w:val="24"/>
        </w:rPr>
        <w:t>2</w:t>
      </w:r>
      <w:r>
        <w:rPr>
          <w:rFonts w:ascii="Arial" w:hAnsi="Arial" w:cs="Arial"/>
          <w:color w:val="000000"/>
          <w:sz w:val="24"/>
          <w:szCs w:val="24"/>
        </w:rPr>
        <w:t>.201</w:t>
      </w:r>
      <w:r w:rsidR="00603AD4">
        <w:rPr>
          <w:rFonts w:ascii="Arial" w:hAnsi="Arial" w:cs="Arial"/>
          <w:color w:val="000000"/>
          <w:sz w:val="24"/>
          <w:szCs w:val="24"/>
        </w:rPr>
        <w:t>8</w:t>
      </w:r>
      <w:r w:rsidR="00B42F4A">
        <w:rPr>
          <w:rFonts w:ascii="Arial" w:hAnsi="Arial" w:cs="Arial"/>
          <w:color w:val="000000"/>
          <w:sz w:val="24"/>
          <w:szCs w:val="24"/>
        </w:rPr>
        <w:t xml:space="preserve"> №3</w:t>
      </w:r>
      <w:r w:rsidR="00603AD4">
        <w:rPr>
          <w:rFonts w:ascii="Arial" w:hAnsi="Arial" w:cs="Arial"/>
          <w:color w:val="000000"/>
          <w:sz w:val="24"/>
          <w:szCs w:val="24"/>
        </w:rPr>
        <w:t>5</w:t>
      </w:r>
      <w:r>
        <w:rPr>
          <w:rFonts w:ascii="Arial" w:hAnsi="Arial" w:cs="Arial"/>
          <w:color w:val="000000"/>
          <w:sz w:val="24"/>
          <w:szCs w:val="24"/>
        </w:rPr>
        <w:t>1</w:t>
      </w:r>
    </w:p>
    <w:p w:rsidR="00143DEB" w:rsidRPr="003114AC" w:rsidRDefault="00143DEB" w:rsidP="00143DEB">
      <w:pPr>
        <w:pStyle w:val="ConsPlusTitle"/>
        <w:rPr>
          <w:color w:val="000000"/>
          <w:sz w:val="24"/>
          <w:szCs w:val="24"/>
        </w:rPr>
      </w:pPr>
    </w:p>
    <w:p w:rsidR="00143DEB" w:rsidRDefault="00143DEB" w:rsidP="00143DEB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143DEB" w:rsidRDefault="00143DEB" w:rsidP="00143DEB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Структура</w:t>
      </w:r>
    </w:p>
    <w:p w:rsidR="00143DEB" w:rsidRPr="003114AC" w:rsidRDefault="00143DEB" w:rsidP="00143DEB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Администрации Нижнеборковского сельсовета на 201</w:t>
      </w:r>
      <w:r w:rsidR="00603AD4">
        <w:rPr>
          <w:rFonts w:ascii="Arial" w:hAnsi="Arial" w:cs="Arial"/>
          <w:b/>
          <w:color w:val="000000"/>
          <w:sz w:val="24"/>
          <w:szCs w:val="24"/>
        </w:rPr>
        <w:t>9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год</w:t>
      </w:r>
    </w:p>
    <w:p w:rsidR="00143DEB" w:rsidRDefault="000F3C08" w:rsidP="00143DEB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noProof/>
          <w:color w:val="000000"/>
          <w:sz w:val="24"/>
          <w:szCs w:val="24"/>
        </w:rPr>
        <w:pict>
          <v:rect id="_x0000_s1026" style="position:absolute;margin-left:130.3pt;margin-top:7pt;width:196.75pt;height:51.4pt;z-index:251660288">
            <v:textbox>
              <w:txbxContent>
                <w:p w:rsidR="00143DEB" w:rsidRPr="0086192F" w:rsidRDefault="00143DEB" w:rsidP="00143DEB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6192F">
                    <w:rPr>
                      <w:rFonts w:ascii="Arial" w:hAnsi="Arial" w:cs="Arial"/>
                      <w:sz w:val="24"/>
                      <w:szCs w:val="24"/>
                    </w:rPr>
                    <w:t>Глава Нижнеборковского сельсовета</w:t>
                  </w:r>
                </w:p>
              </w:txbxContent>
            </v:textbox>
          </v:rect>
        </w:pict>
      </w:r>
    </w:p>
    <w:p w:rsidR="00143DEB" w:rsidRDefault="00143DEB" w:rsidP="00143DEB">
      <w:pPr>
        <w:rPr>
          <w:rFonts w:ascii="Arial" w:hAnsi="Arial" w:cs="Arial"/>
          <w:color w:val="000000"/>
          <w:sz w:val="24"/>
          <w:szCs w:val="24"/>
        </w:rPr>
      </w:pPr>
    </w:p>
    <w:p w:rsidR="00143DEB" w:rsidRDefault="000F3C08" w:rsidP="00143DEB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noProof/>
          <w:color w:val="000000"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228.65pt;margin-top:6.65pt;width:0;height:38.6pt;z-index:251661312" o:connectortype="straight"/>
        </w:pict>
      </w:r>
    </w:p>
    <w:p w:rsidR="00143DEB" w:rsidRDefault="000F3C08" w:rsidP="00143DEB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noProof/>
          <w:color w:val="000000"/>
          <w:sz w:val="24"/>
          <w:szCs w:val="24"/>
        </w:rPr>
        <w:pict>
          <v:shape id="_x0000_s1032" type="#_x0000_t32" style="position:absolute;margin-left:369.4pt;margin-top:19.4pt;width:0;height:37.9pt;z-index:251666432" o:connectortype="straight">
            <v:stroke endarrow="block"/>
          </v:shape>
        </w:pict>
      </w:r>
      <w:r>
        <w:rPr>
          <w:rFonts w:ascii="Arial" w:hAnsi="Arial" w:cs="Arial"/>
          <w:noProof/>
          <w:color w:val="000000"/>
          <w:sz w:val="24"/>
          <w:szCs w:val="24"/>
        </w:rPr>
        <w:pict>
          <v:shape id="_x0000_s1031" type="#_x0000_t32" style="position:absolute;margin-left:71.8pt;margin-top:19.4pt;width:0;height:37.9pt;z-index:251665408" o:connectortype="straight">
            <v:stroke endarrow="block"/>
          </v:shape>
        </w:pict>
      </w:r>
      <w:r>
        <w:rPr>
          <w:rFonts w:ascii="Arial" w:hAnsi="Arial" w:cs="Arial"/>
          <w:noProof/>
          <w:color w:val="000000"/>
          <w:sz w:val="24"/>
          <w:szCs w:val="24"/>
        </w:rPr>
        <w:pict>
          <v:shape id="_x0000_s1028" type="#_x0000_t32" style="position:absolute;margin-left:71.8pt;margin-top:19.4pt;width:297.6pt;height:0;z-index:251662336" o:connectortype="straight"/>
        </w:pict>
      </w:r>
    </w:p>
    <w:p w:rsidR="00143DEB" w:rsidRPr="000C3EDC" w:rsidRDefault="00143DEB" w:rsidP="00143DEB">
      <w:pPr>
        <w:jc w:val="center"/>
        <w:rPr>
          <w:b/>
          <w:color w:val="000000"/>
          <w:sz w:val="24"/>
          <w:szCs w:val="24"/>
        </w:rPr>
      </w:pPr>
    </w:p>
    <w:p w:rsidR="00143DEB" w:rsidRPr="000C3EDC" w:rsidRDefault="000F3C08" w:rsidP="00143DEB">
      <w:pPr>
        <w:jc w:val="center"/>
        <w:rPr>
          <w:b/>
          <w:color w:val="000000"/>
          <w:sz w:val="24"/>
          <w:szCs w:val="24"/>
        </w:rPr>
      </w:pPr>
      <w:r>
        <w:rPr>
          <w:b/>
          <w:noProof/>
          <w:color w:val="000000"/>
          <w:sz w:val="24"/>
          <w:szCs w:val="24"/>
        </w:rPr>
        <w:pict>
          <v:rect id="_x0000_s1030" style="position:absolute;left:0;text-align:left;margin-left:303.25pt;margin-top:4.55pt;width:147.85pt;height:93.4pt;z-index:251664384">
            <v:textbox>
              <w:txbxContent>
                <w:p w:rsidR="00143DEB" w:rsidRPr="0086192F" w:rsidRDefault="00143DEB" w:rsidP="00143DEB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6192F">
                    <w:rPr>
                      <w:rFonts w:ascii="Arial" w:hAnsi="Arial" w:cs="Arial"/>
                      <w:sz w:val="24"/>
                      <w:szCs w:val="24"/>
                    </w:rPr>
                    <w:t>Главный специалист эксперт Администрации Нижнеборковского сельсовета 1 ед.</w:t>
                  </w:r>
                </w:p>
              </w:txbxContent>
            </v:textbox>
          </v:rect>
        </w:pict>
      </w:r>
      <w:r>
        <w:rPr>
          <w:b/>
          <w:noProof/>
          <w:color w:val="000000"/>
          <w:sz w:val="24"/>
          <w:szCs w:val="24"/>
        </w:rPr>
        <w:pict>
          <v:rect id="_x0000_s1029" style="position:absolute;left:0;text-align:left;margin-left:26.15pt;margin-top:4.55pt;width:148.5pt;height:70.1pt;z-index:251663360">
            <v:textbox>
              <w:txbxContent>
                <w:p w:rsidR="00143DEB" w:rsidRPr="0086192F" w:rsidRDefault="00143DEB" w:rsidP="00143DEB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6192F">
                    <w:rPr>
                      <w:rFonts w:ascii="Arial" w:hAnsi="Arial" w:cs="Arial"/>
                      <w:sz w:val="24"/>
                      <w:szCs w:val="24"/>
                    </w:rPr>
                    <w:t>Заместитель Главы Администрации Нижнеборковского сельсовета 1 ед.</w:t>
                  </w:r>
                </w:p>
              </w:txbxContent>
            </v:textbox>
          </v:rect>
        </w:pict>
      </w:r>
    </w:p>
    <w:p w:rsidR="00143DEB" w:rsidRPr="000C3EDC" w:rsidRDefault="00143DEB" w:rsidP="00143DEB">
      <w:pPr>
        <w:jc w:val="center"/>
        <w:rPr>
          <w:b/>
          <w:color w:val="000000"/>
          <w:sz w:val="24"/>
          <w:szCs w:val="24"/>
        </w:rPr>
      </w:pPr>
    </w:p>
    <w:p w:rsidR="00143DEB" w:rsidRPr="000C3EDC" w:rsidRDefault="00143DEB" w:rsidP="00143DEB">
      <w:pPr>
        <w:jc w:val="center"/>
        <w:rPr>
          <w:b/>
          <w:color w:val="000000"/>
          <w:sz w:val="24"/>
          <w:szCs w:val="24"/>
        </w:rPr>
      </w:pPr>
    </w:p>
    <w:p w:rsidR="00143DEB" w:rsidRPr="000C3EDC" w:rsidRDefault="00143DEB" w:rsidP="00143DEB">
      <w:pPr>
        <w:jc w:val="center"/>
        <w:rPr>
          <w:b/>
          <w:color w:val="000000"/>
          <w:sz w:val="24"/>
          <w:szCs w:val="24"/>
        </w:rPr>
      </w:pPr>
    </w:p>
    <w:p w:rsidR="00143DEB" w:rsidRPr="000C3EDC" w:rsidRDefault="00143DEB" w:rsidP="00143DEB">
      <w:pPr>
        <w:jc w:val="center"/>
        <w:rPr>
          <w:b/>
          <w:color w:val="000000"/>
          <w:sz w:val="24"/>
          <w:szCs w:val="24"/>
        </w:rPr>
      </w:pPr>
    </w:p>
    <w:p w:rsidR="00143DEB" w:rsidRPr="000C3EDC" w:rsidRDefault="00143DEB" w:rsidP="00143DEB">
      <w:pPr>
        <w:jc w:val="center"/>
        <w:rPr>
          <w:b/>
          <w:color w:val="000000"/>
          <w:sz w:val="24"/>
          <w:szCs w:val="24"/>
        </w:rPr>
      </w:pPr>
    </w:p>
    <w:p w:rsidR="00143DEB" w:rsidRPr="000C3EDC" w:rsidRDefault="00143DEB" w:rsidP="00143DEB">
      <w:pPr>
        <w:jc w:val="center"/>
        <w:rPr>
          <w:b/>
          <w:color w:val="000000"/>
          <w:sz w:val="24"/>
          <w:szCs w:val="24"/>
        </w:rPr>
      </w:pPr>
    </w:p>
    <w:p w:rsidR="00143DEB" w:rsidRPr="000C3EDC" w:rsidRDefault="00143DEB" w:rsidP="00143DEB">
      <w:pPr>
        <w:jc w:val="center"/>
        <w:rPr>
          <w:b/>
          <w:color w:val="000000"/>
          <w:sz w:val="24"/>
          <w:szCs w:val="24"/>
        </w:rPr>
      </w:pPr>
    </w:p>
    <w:p w:rsidR="00143DEB" w:rsidRPr="000C3EDC" w:rsidRDefault="00143DEB" w:rsidP="00143DEB">
      <w:pPr>
        <w:jc w:val="center"/>
        <w:rPr>
          <w:b/>
          <w:color w:val="000000"/>
          <w:sz w:val="24"/>
          <w:szCs w:val="24"/>
        </w:rPr>
      </w:pPr>
    </w:p>
    <w:p w:rsidR="00143DEB" w:rsidRPr="000C3EDC" w:rsidRDefault="00143DEB" w:rsidP="00143DEB">
      <w:pPr>
        <w:jc w:val="center"/>
        <w:rPr>
          <w:b/>
          <w:color w:val="000000"/>
          <w:sz w:val="24"/>
          <w:szCs w:val="24"/>
        </w:rPr>
      </w:pPr>
    </w:p>
    <w:p w:rsidR="00143DEB" w:rsidRPr="000C3EDC" w:rsidRDefault="00143DEB" w:rsidP="00143DEB">
      <w:pPr>
        <w:jc w:val="center"/>
        <w:rPr>
          <w:b/>
          <w:color w:val="000000"/>
          <w:sz w:val="24"/>
          <w:szCs w:val="24"/>
        </w:rPr>
      </w:pPr>
    </w:p>
    <w:p w:rsidR="00143DEB" w:rsidRDefault="00143DEB" w:rsidP="00143DEB">
      <w:pPr>
        <w:contextualSpacing/>
        <w:rPr>
          <w:b/>
          <w:color w:val="000000"/>
          <w:sz w:val="24"/>
          <w:szCs w:val="24"/>
        </w:rPr>
      </w:pPr>
    </w:p>
    <w:p w:rsidR="00D94A9C" w:rsidRDefault="00D94A9C"/>
    <w:sectPr w:rsidR="00D94A9C" w:rsidSect="00D94A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3DEB"/>
    <w:rsid w:val="00011093"/>
    <w:rsid w:val="00077AAD"/>
    <w:rsid w:val="000F3C08"/>
    <w:rsid w:val="001043C3"/>
    <w:rsid w:val="00143DEB"/>
    <w:rsid w:val="00147675"/>
    <w:rsid w:val="00237974"/>
    <w:rsid w:val="002854B5"/>
    <w:rsid w:val="005A0ED5"/>
    <w:rsid w:val="00603AD4"/>
    <w:rsid w:val="00627138"/>
    <w:rsid w:val="00644F96"/>
    <w:rsid w:val="006E6DC5"/>
    <w:rsid w:val="006F483C"/>
    <w:rsid w:val="007871EE"/>
    <w:rsid w:val="00865EB3"/>
    <w:rsid w:val="008816E7"/>
    <w:rsid w:val="008D3432"/>
    <w:rsid w:val="00A45941"/>
    <w:rsid w:val="00B42F4A"/>
    <w:rsid w:val="00C95C01"/>
    <w:rsid w:val="00D94A9C"/>
    <w:rsid w:val="00DD4C9E"/>
    <w:rsid w:val="00E041DE"/>
    <w:rsid w:val="00FF2A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5" type="connector" idref="#_x0000_s1031"/>
        <o:r id="V:Rule6" type="connector" idref="#_x0000_s1028"/>
        <o:r id="V:Rule7" type="connector" idref="#_x0000_s1032"/>
        <o:r id="V:Rule8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DEB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qFormat/>
    <w:rsid w:val="00143DE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54B5"/>
    <w:pPr>
      <w:spacing w:after="0" w:line="240" w:lineRule="auto"/>
    </w:pPr>
    <w:rPr>
      <w:rFonts w:ascii="Times New Roman" w:hAnsi="Times New Roman"/>
      <w:sz w:val="26"/>
    </w:rPr>
  </w:style>
  <w:style w:type="character" w:customStyle="1" w:styleId="30">
    <w:name w:val="Заголовок 3 Знак"/>
    <w:basedOn w:val="a0"/>
    <w:link w:val="3"/>
    <w:rsid w:val="00143DE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143D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240</Words>
  <Characters>1372</Characters>
  <Application>Microsoft Office Word</Application>
  <DocSecurity>0</DocSecurity>
  <Lines>11</Lines>
  <Paragraphs>3</Paragraphs>
  <ScaleCrop>false</ScaleCrop>
  <Company/>
  <LinksUpToDate>false</LinksUpToDate>
  <CharactersWithSpaces>1609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НижниеБорки</cp:lastModifiedBy>
  <cp:revision>4</cp:revision>
  <dcterms:created xsi:type="dcterms:W3CDTF">2014-02-03T07:38:00Z</dcterms:created>
  <dcterms:modified xsi:type="dcterms:W3CDTF">2018-12-27T05:34:00Z</dcterms:modified>
</cp:coreProperties>
</file>