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НИЖНЕБОРКОВСКОГО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FB4B07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 </w:t>
      </w:r>
      <w:r>
        <w:rPr>
          <w:rFonts w:ascii="Arial" w:hAnsi="Arial" w:cs="Arial"/>
          <w:b/>
          <w:sz w:val="32"/>
          <w:szCs w:val="32"/>
        </w:rPr>
        <w:t>50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</w:t>
            </w:r>
            <w:proofErr w:type="gramStart"/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>функций</w:t>
            </w:r>
            <w:proofErr w:type="gramEnd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администрацией Нижнеборковского сельсовета Горшеченского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</w:t>
      </w:r>
      <w:proofErr w:type="gramStart"/>
      <w:r w:rsidR="00ED7013">
        <w:rPr>
          <w:rFonts w:ascii="Arial" w:hAnsi="Arial" w:cs="Arial"/>
          <w:b w:val="0"/>
          <w:sz w:val="24"/>
          <w:szCs w:val="24"/>
        </w:rPr>
        <w:t>0</w:t>
      </w:r>
      <w:proofErr w:type="gramEnd"/>
      <w:r w:rsidR="00ED7013">
        <w:rPr>
          <w:rFonts w:ascii="Arial" w:hAnsi="Arial" w:cs="Arial"/>
          <w:b w:val="0"/>
          <w:sz w:val="24"/>
          <w:szCs w:val="24"/>
        </w:rPr>
        <w:t xml:space="preserve">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«Нижнеборковский сельсовет» Горшеченского района Курской области, Администрация Нижнеборковского сельсовета Горшеченского района Курской области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>1. Утвердить в новой редакции перечень муниципальных услуг, предоставляемых администрацией Нижнеборковского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енского района Курской области, </w:t>
      </w:r>
      <w:proofErr w:type="gramStart"/>
      <w:r w:rsidR="006E0818" w:rsidRPr="00522B1C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администрацией Нижнеборковского  сельсовета Горшеченского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7A237C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="007A237C">
        <w:rPr>
          <w:rFonts w:ascii="Arial" w:eastAsia="Calibri" w:hAnsi="Arial" w:cs="Arial"/>
          <w:sz w:val="24"/>
          <w:szCs w:val="24"/>
        </w:rPr>
        <w:t xml:space="preserve"> 2.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7A237C" w:rsidRDefault="007A237C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Нижнеборковского сельсовета Горшеченского района Курской области № </w:t>
      </w:r>
      <w:r>
        <w:rPr>
          <w:rFonts w:ascii="Arial" w:eastAsia="Calibri" w:hAnsi="Arial" w:cs="Arial"/>
          <w:sz w:val="24"/>
          <w:szCs w:val="24"/>
        </w:rPr>
        <w:t xml:space="preserve">17 от 02.04.2012 </w:t>
      </w:r>
      <w:r w:rsidRPr="007A237C">
        <w:rPr>
          <w:rFonts w:ascii="Arial" w:eastAsia="Calibri" w:hAnsi="Arial" w:cs="Arial"/>
          <w:sz w:val="24"/>
          <w:szCs w:val="24"/>
        </w:rPr>
        <w:t>года   «Об утверждении перечня контрольных функций, предоставляемых администрацией Нижнеборковского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7A237C" w:rsidRDefault="007A237C" w:rsidP="007A237C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Нижнеборковского сельсовета Горшеченского района Курской области № </w:t>
      </w:r>
      <w:r>
        <w:rPr>
          <w:rFonts w:ascii="Arial" w:eastAsia="Calibri" w:hAnsi="Arial" w:cs="Arial"/>
          <w:sz w:val="24"/>
          <w:szCs w:val="24"/>
        </w:rPr>
        <w:t xml:space="preserve">2 от 12.01.2013 </w:t>
      </w:r>
      <w:r w:rsidRPr="007A237C">
        <w:rPr>
          <w:rFonts w:ascii="Arial" w:eastAsia="Calibri" w:hAnsi="Arial" w:cs="Arial"/>
          <w:sz w:val="24"/>
          <w:szCs w:val="24"/>
        </w:rPr>
        <w:t>года   «О внесении изменений в постановление №17 от 02.04.2012 года «Об утверждении перечня контрольных функций, предоставляемых администрацией Нижнеборковского сельсовета Горшеченского района Курской области»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61077B" w:rsidRPr="00522B1C" w:rsidRDefault="007A237C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>П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остановление Администрации Нижнеборковского сельсовета Горшеченского района Курской области № </w:t>
      </w:r>
      <w:r w:rsidR="00ED7013">
        <w:rPr>
          <w:rFonts w:ascii="Arial" w:eastAsia="Calibri" w:hAnsi="Arial" w:cs="Arial"/>
          <w:sz w:val="24"/>
          <w:szCs w:val="24"/>
        </w:rPr>
        <w:t>23</w:t>
      </w:r>
      <w:r w:rsidR="00AC5872">
        <w:rPr>
          <w:rFonts w:ascii="Arial" w:eastAsia="Calibri" w:hAnsi="Arial" w:cs="Arial"/>
          <w:sz w:val="24"/>
          <w:szCs w:val="24"/>
        </w:rPr>
        <w:t xml:space="preserve"> от </w:t>
      </w:r>
      <w:r w:rsidR="00ED7013">
        <w:rPr>
          <w:rFonts w:ascii="Arial" w:eastAsia="Calibri" w:hAnsi="Arial" w:cs="Arial"/>
          <w:sz w:val="24"/>
          <w:szCs w:val="24"/>
        </w:rPr>
        <w:t>08</w:t>
      </w:r>
      <w:r w:rsidR="006E0818" w:rsidRPr="00522B1C">
        <w:rPr>
          <w:rFonts w:ascii="Arial" w:eastAsia="Calibri" w:hAnsi="Arial" w:cs="Arial"/>
          <w:sz w:val="24"/>
          <w:szCs w:val="24"/>
        </w:rPr>
        <w:t>.</w:t>
      </w:r>
      <w:r w:rsidR="00ED7013">
        <w:rPr>
          <w:rFonts w:ascii="Arial" w:eastAsia="Calibri" w:hAnsi="Arial" w:cs="Arial"/>
          <w:sz w:val="24"/>
          <w:szCs w:val="24"/>
        </w:rPr>
        <w:t>04</w:t>
      </w:r>
      <w:r w:rsidR="006E0818" w:rsidRPr="00522B1C">
        <w:rPr>
          <w:rFonts w:ascii="Arial" w:eastAsia="Calibri" w:hAnsi="Arial" w:cs="Arial"/>
          <w:sz w:val="24"/>
          <w:szCs w:val="24"/>
        </w:rPr>
        <w:t>.201</w:t>
      </w:r>
      <w:r w:rsidR="00ED7013">
        <w:rPr>
          <w:rFonts w:ascii="Arial" w:eastAsia="Calibri" w:hAnsi="Arial" w:cs="Arial"/>
          <w:sz w:val="24"/>
          <w:szCs w:val="24"/>
        </w:rPr>
        <w:t>9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года  </w:t>
      </w:r>
      <w:r w:rsidR="0061077B" w:rsidRPr="00522B1C">
        <w:rPr>
          <w:rFonts w:ascii="Arial" w:eastAsia="Calibri" w:hAnsi="Arial" w:cs="Arial"/>
          <w:bCs/>
          <w:iCs/>
          <w:sz w:val="24"/>
          <w:szCs w:val="24"/>
        </w:rPr>
        <w:t>«</w:t>
      </w:r>
      <w:r w:rsidR="0061077B" w:rsidRPr="00522B1C">
        <w:rPr>
          <w:rFonts w:ascii="Arial" w:eastAsia="Calibri" w:hAnsi="Arial" w:cs="Arial"/>
          <w:sz w:val="24"/>
          <w:szCs w:val="24"/>
        </w:rPr>
        <w:t>Об утверждении перечня муниципальных услуг, предоставляемых администрацией Нижнеборковского сельсовета Горшеченского района Курской области</w:t>
      </w:r>
      <w:r w:rsidR="00522B1C">
        <w:rPr>
          <w:rFonts w:ascii="Arial" w:eastAsia="Calibri" w:hAnsi="Arial" w:cs="Arial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>и подлежит размещению на  официальном   сайте  Администрации Нижнеборковского  сельсовета Горшеченского  района   http://n-borki.ru</w:t>
      </w:r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Нижнеборковского сельсовета </w:t>
      </w:r>
    </w:p>
    <w:p w:rsidR="0061077B" w:rsidRPr="00522B1C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Горшеченского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61077B" w:rsidRPr="00522B1C">
        <w:rPr>
          <w:rFonts w:ascii="Arial" w:eastAsia="Calibri" w:hAnsi="Arial" w:cs="Arial"/>
          <w:sz w:val="24"/>
          <w:szCs w:val="24"/>
        </w:rPr>
        <w:t>А.Н.Часовских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  <w:t>Нижнеборковского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FB4B07">
        <w:rPr>
          <w:rFonts w:ascii="Arial" w:hAnsi="Arial" w:cs="Arial"/>
          <w:sz w:val="24"/>
          <w:szCs w:val="24"/>
        </w:rPr>
        <w:t>50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Нижнеборковского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  <w:t>Нижнеборковского сельсовета Горшеченского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FB4B07">
        <w:rPr>
          <w:rFonts w:ascii="Arial" w:hAnsi="Arial" w:cs="Arial"/>
          <w:sz w:val="24"/>
          <w:szCs w:val="24"/>
        </w:rPr>
        <w:t>50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Нижнеборковского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>существлению муниципального контроля в сфере благоустройства на территории Нижнеборковского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AF" w:rsidRDefault="00487EAF" w:rsidP="00DB2D45">
      <w:pPr>
        <w:spacing w:after="0" w:line="240" w:lineRule="auto"/>
      </w:pPr>
      <w:r>
        <w:separator/>
      </w:r>
    </w:p>
  </w:endnote>
  <w:endnote w:type="continuationSeparator" w:id="0">
    <w:p w:rsidR="00487EAF" w:rsidRDefault="00487EAF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AF" w:rsidRDefault="00487EAF" w:rsidP="00DB2D45">
      <w:pPr>
        <w:spacing w:after="0" w:line="240" w:lineRule="auto"/>
      </w:pPr>
      <w:r>
        <w:separator/>
      </w:r>
    </w:p>
  </w:footnote>
  <w:footnote w:type="continuationSeparator" w:id="0">
    <w:p w:rsidR="00487EAF" w:rsidRDefault="00487EAF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hAnsi="Times New Roman"/>
      <w:sz w:val="24"/>
      <w:szCs w:val="24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b/>
      <w:bCs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692D-1AC4-462F-8E50-0769FB71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524</cp:revision>
  <cp:lastPrinted>2017-11-24T05:35:00Z</cp:lastPrinted>
  <dcterms:created xsi:type="dcterms:W3CDTF">2013-01-21T05:24:00Z</dcterms:created>
  <dcterms:modified xsi:type="dcterms:W3CDTF">2020-12-02T08:34:00Z</dcterms:modified>
</cp:coreProperties>
</file>