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265AA" w14:textId="77777777" w:rsidR="0063405D" w:rsidRDefault="0063405D">
      <w:pPr>
        <w:spacing w:beforeAutospacing="1" w:afterAutospacing="1" w:line="240" w:lineRule="auto"/>
        <w:jc w:val="center"/>
        <w:outlineLvl w:val="4"/>
        <w:rPr>
          <w:rFonts w:ascii="Arial" w:hAnsi="Arial"/>
          <w:sz w:val="24"/>
          <w:szCs w:val="24"/>
        </w:rPr>
      </w:pPr>
    </w:p>
    <w:p w14:paraId="0293159C" w14:textId="77777777" w:rsidR="0063405D" w:rsidRDefault="002D7F48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14:paraId="5FB0B5E5" w14:textId="77777777" w:rsidR="0063405D" w:rsidRDefault="002D7F48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НИЖНЕБОРКОВСКОГО СЕЛЬСОВЕТА</w:t>
      </w:r>
      <w:r>
        <w:rPr>
          <w:rFonts w:ascii="Arial" w:hAnsi="Arial" w:cs="Arial"/>
          <w:b/>
          <w:sz w:val="32"/>
          <w:szCs w:val="32"/>
        </w:rPr>
        <w:br/>
        <w:t>ГОРШЕЧЕНСКОГО РАЙОНА</w:t>
      </w:r>
    </w:p>
    <w:p w14:paraId="193F0330" w14:textId="77777777" w:rsidR="0063405D" w:rsidRDefault="002D7F48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14:paraId="216A0F9F" w14:textId="1119611C" w:rsidR="0063405D" w:rsidRPr="002D7F48" w:rsidRDefault="002D7F48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 xml:space="preserve"> </w:t>
      </w:r>
    </w:p>
    <w:p w14:paraId="7CE60FAA" w14:textId="77777777" w:rsidR="0063405D" w:rsidRDefault="002D7F48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14:paraId="20F3E2D9" w14:textId="77777777" w:rsidR="0063405D" w:rsidRDefault="002D7F48">
      <w:pPr>
        <w:jc w:val="center"/>
        <w:outlineLvl w:val="0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>
        <w:rPr>
          <w:rFonts w:ascii="Arial" w:eastAsia="Times New Roman" w:hAnsi="Arial" w:cs="Arial"/>
          <w:b/>
          <w:bCs/>
          <w:color w:val="00000A"/>
          <w:sz w:val="32"/>
          <w:szCs w:val="32"/>
        </w:rPr>
        <w:t>19 декабря</w:t>
      </w:r>
      <w:r>
        <w:rPr>
          <w:rFonts w:ascii="Arial" w:hAnsi="Arial" w:cs="Arial"/>
          <w:b/>
          <w:bCs/>
          <w:sz w:val="32"/>
          <w:szCs w:val="32"/>
        </w:rPr>
        <w:t xml:space="preserve"> 2022 года   №53</w:t>
      </w:r>
    </w:p>
    <w:p w14:paraId="47525C7F" w14:textId="77777777" w:rsidR="0063405D" w:rsidRDefault="0063405D">
      <w:pPr>
        <w:shd w:val="clear" w:color="auto" w:fill="FFFFFF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3DB360C9" w14:textId="77777777" w:rsidR="0063405D" w:rsidRDefault="002D7F48">
      <w:pPr>
        <w:spacing w:after="0"/>
        <w:jc w:val="center"/>
      </w:pPr>
      <w:r>
        <w:rPr>
          <w:rStyle w:val="1"/>
          <w:rFonts w:ascii="Arial" w:hAnsi="Arial" w:cs="Arial"/>
          <w:b/>
          <w:bCs/>
          <w:sz w:val="32"/>
          <w:szCs w:val="32"/>
        </w:rPr>
        <w:t xml:space="preserve">«Об утверждении Программы профилактики рисков причинения вреда (ущерба) охраняемым законом ценностям при </w:t>
      </w:r>
      <w:r>
        <w:rPr>
          <w:rStyle w:val="1"/>
          <w:rFonts w:ascii="Arial" w:hAnsi="Arial" w:cs="Arial"/>
          <w:b/>
          <w:bCs/>
          <w:sz w:val="32"/>
          <w:szCs w:val="32"/>
        </w:rPr>
        <w:t>осуществлении муниципального контроля в сфере благоустройства на территории Нижнеборковского сельсовета Горшеченского района на 2023 год»</w:t>
      </w:r>
    </w:p>
    <w:p w14:paraId="2594C109" w14:textId="77777777" w:rsidR="0063405D" w:rsidRDefault="002D7F48">
      <w:pPr>
        <w:pStyle w:val="a9"/>
        <w:shd w:val="clear" w:color="auto" w:fill="FFFFFF"/>
        <w:spacing w:before="280" w:after="28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В соответствии со статьей 44 Федерального закона от 31.07.2021 № 248-ФЗ «О государственном контроле (надзоре) и муници</w:t>
      </w:r>
      <w:r>
        <w:rPr>
          <w:rFonts w:ascii="Arial" w:hAnsi="Arial"/>
        </w:rPr>
        <w:t>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</w:t>
      </w:r>
      <w:r>
        <w:rPr>
          <w:rFonts w:ascii="Arial" w:hAnsi="Arial"/>
        </w:rPr>
        <w:t>яемым законом ценностям», Федеральным законом от 06.10.2003 № 131-ФЗ «Об общих принципах организации местного самоуправления в Российской Федерации», в целях реализации комплекса мероприятий по профилактике рисков причинения вреда (ущерба) охраняемым закон</w:t>
      </w:r>
      <w:r>
        <w:rPr>
          <w:rFonts w:ascii="Arial" w:hAnsi="Arial"/>
        </w:rPr>
        <w:t>ом ценностям при осуществлении муниципального контроля в сфере благоустройства, Администрация Нижнеборковского сельсовета Горшеченского района Курской области</w:t>
      </w:r>
    </w:p>
    <w:p w14:paraId="56BE2AB8" w14:textId="77777777" w:rsidR="0063405D" w:rsidRDefault="002D7F48">
      <w:pPr>
        <w:pStyle w:val="a9"/>
        <w:shd w:val="clear" w:color="auto" w:fill="FFFFFF"/>
        <w:spacing w:before="280" w:after="280"/>
        <w:ind w:firstLine="567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ПОСТАНОВЛЯЕТ:</w:t>
      </w:r>
    </w:p>
    <w:p w14:paraId="5879B460" w14:textId="77777777" w:rsidR="0063405D" w:rsidRDefault="002D7F48">
      <w:pPr>
        <w:pStyle w:val="a9"/>
        <w:shd w:val="clear" w:color="auto" w:fill="FFFFFF"/>
        <w:spacing w:before="280" w:after="280"/>
        <w:ind w:firstLine="567"/>
        <w:jc w:val="both"/>
        <w:rPr>
          <w:rFonts w:ascii="Arial" w:hAnsi="Arial"/>
        </w:rPr>
      </w:pPr>
      <w:r>
        <w:rPr>
          <w:rFonts w:ascii="Arial" w:hAnsi="Arial"/>
          <w:bCs/>
        </w:rPr>
        <w:t xml:space="preserve"> 1. 1. Утвердить Программу профилактики рисков причинения вреда (ущерба) охраняемым</w:t>
      </w:r>
      <w:r>
        <w:rPr>
          <w:rFonts w:ascii="Arial" w:hAnsi="Arial"/>
          <w:bCs/>
        </w:rPr>
        <w:t xml:space="preserve"> законом ценностям по муниципальному контролю в сфере благоустройства на территории муниципального образования "Нижнеборковский сельсовет" Горшеченского района Курской области на 2023 год (Приложение).</w:t>
      </w:r>
    </w:p>
    <w:p w14:paraId="5009B76B" w14:textId="77777777" w:rsidR="0063405D" w:rsidRDefault="002D7F48">
      <w:pPr>
        <w:pStyle w:val="a9"/>
        <w:shd w:val="clear" w:color="auto" w:fill="FFFFFF"/>
        <w:spacing w:before="280" w:after="280"/>
        <w:ind w:firstLine="567"/>
        <w:jc w:val="both"/>
        <w:rPr>
          <w:rFonts w:ascii="Arial" w:hAnsi="Arial"/>
        </w:rPr>
      </w:pPr>
      <w:r>
        <w:rPr>
          <w:rFonts w:ascii="Arial" w:hAnsi="Arial"/>
          <w:bCs/>
        </w:rPr>
        <w:t>2. Контроль за исполнением постановления оставляю за с</w:t>
      </w:r>
      <w:r>
        <w:rPr>
          <w:rFonts w:ascii="Arial" w:hAnsi="Arial"/>
          <w:bCs/>
        </w:rPr>
        <w:t xml:space="preserve">обой. </w:t>
      </w:r>
    </w:p>
    <w:p w14:paraId="1FCE56F8" w14:textId="77777777" w:rsidR="0063405D" w:rsidRDefault="002D7F48">
      <w:pPr>
        <w:pStyle w:val="a9"/>
        <w:shd w:val="clear" w:color="auto" w:fill="FFFFFF"/>
        <w:spacing w:before="280" w:after="280"/>
        <w:ind w:firstLine="567"/>
        <w:jc w:val="both"/>
        <w:rPr>
          <w:rFonts w:ascii="Arial" w:hAnsi="Arial"/>
        </w:rPr>
      </w:pPr>
      <w:r>
        <w:rPr>
          <w:rFonts w:ascii="Arial" w:hAnsi="Arial"/>
          <w:bCs/>
        </w:rPr>
        <w:t>3. Настоящее постановление вступает в силу со дня подписания и подлежит размещению на официальном сайте муниципального образования «Нижнеборковский сельсовет» Горшеченского района Курской области в сети «Интернет».</w:t>
      </w:r>
    </w:p>
    <w:p w14:paraId="49EB2C6E" w14:textId="77777777" w:rsidR="0063405D" w:rsidRDefault="002D7F48">
      <w:pPr>
        <w:pStyle w:val="a9"/>
        <w:shd w:val="clear" w:color="auto" w:fill="FFFFFF"/>
        <w:spacing w:before="280" w:after="280"/>
        <w:rPr>
          <w:rFonts w:ascii="Arial" w:hAnsi="Arial"/>
        </w:rPr>
      </w:pPr>
      <w:r>
        <w:rPr>
          <w:rFonts w:ascii="Arial" w:hAnsi="Arial"/>
          <w:bCs/>
        </w:rPr>
        <w:t xml:space="preserve">Глава Нижнеборковского сельсовета </w:t>
      </w:r>
      <w:r>
        <w:rPr>
          <w:rFonts w:ascii="Arial" w:hAnsi="Arial"/>
          <w:bCs/>
        </w:rPr>
        <w:t xml:space="preserve">                                                                               Горшеченского района                                                                          С.Н.Шатохина</w:t>
      </w:r>
    </w:p>
    <w:p w14:paraId="5E14449C" w14:textId="77777777" w:rsidR="0063405D" w:rsidRDefault="002D7F48">
      <w:pPr>
        <w:contextualSpacing/>
        <w:jc w:val="right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bCs/>
          <w:sz w:val="24"/>
          <w:szCs w:val="24"/>
          <w:lang w:eastAsia="en-US"/>
        </w:rPr>
        <w:lastRenderedPageBreak/>
        <w:t xml:space="preserve">Приложение </w:t>
      </w:r>
    </w:p>
    <w:p w14:paraId="4A990DE8" w14:textId="77777777" w:rsidR="0063405D" w:rsidRDefault="002D7F48">
      <w:pPr>
        <w:tabs>
          <w:tab w:val="left" w:pos="10773"/>
        </w:tabs>
        <w:ind w:left="5103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к постановлению Администрации Нижнеборковского сельсовета Горшеченского района </w:t>
      </w:r>
    </w:p>
    <w:p w14:paraId="6CB75312" w14:textId="77777777" w:rsidR="0063405D" w:rsidRDefault="002D7F48">
      <w:pPr>
        <w:tabs>
          <w:tab w:val="left" w:pos="10773"/>
        </w:tabs>
        <w:ind w:left="5103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от 19.12.2022 № 53</w:t>
      </w:r>
    </w:p>
    <w:p w14:paraId="4FFAD8EB" w14:textId="77777777" w:rsidR="0063405D" w:rsidRDefault="0063405D">
      <w:pPr>
        <w:contextualSpacing/>
        <w:jc w:val="center"/>
        <w:rPr>
          <w:rFonts w:ascii="Arial" w:eastAsia="Calibri" w:hAnsi="Arial" w:cs="Times New Roman"/>
          <w:bCs/>
          <w:sz w:val="24"/>
          <w:szCs w:val="24"/>
          <w:lang w:eastAsia="en-US"/>
        </w:rPr>
      </w:pPr>
    </w:p>
    <w:p w14:paraId="6560811E" w14:textId="77777777" w:rsidR="0063405D" w:rsidRDefault="002D7F48">
      <w:pPr>
        <w:contextualSpacing/>
        <w:jc w:val="center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b/>
          <w:bCs/>
          <w:sz w:val="24"/>
          <w:szCs w:val="24"/>
          <w:lang w:eastAsia="en-US"/>
        </w:rPr>
        <w:t xml:space="preserve">ПРОГРАММА </w:t>
      </w:r>
    </w:p>
    <w:p w14:paraId="42463C42" w14:textId="77777777" w:rsidR="0063405D" w:rsidRDefault="002D7F48">
      <w:pPr>
        <w:contextualSpacing/>
        <w:jc w:val="center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b/>
          <w:sz w:val="24"/>
          <w:szCs w:val="24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                           </w:t>
      </w:r>
      <w:r>
        <w:rPr>
          <w:rFonts w:ascii="Arial" w:eastAsia="Calibri" w:hAnsi="Arial" w:cs="Times New Roman"/>
          <w:b/>
          <w:sz w:val="24"/>
          <w:szCs w:val="24"/>
          <w:lang w:eastAsia="en-US"/>
        </w:rPr>
        <w:t xml:space="preserve">         в сфере благоустройства на территории администрации Нижнеборковского сельсовета Горшеченского района Курской области на 2023 год</w:t>
      </w:r>
    </w:p>
    <w:p w14:paraId="1B827A15" w14:textId="77777777" w:rsidR="0063405D" w:rsidRDefault="0063405D">
      <w:pPr>
        <w:widowControl w:val="0"/>
        <w:ind w:firstLine="539"/>
        <w:contextualSpacing/>
        <w:jc w:val="both"/>
        <w:rPr>
          <w:rFonts w:ascii="Arial" w:hAnsi="Arial" w:cs="Times New Roman"/>
          <w:b/>
          <w:sz w:val="24"/>
          <w:szCs w:val="24"/>
        </w:rPr>
      </w:pPr>
    </w:p>
    <w:p w14:paraId="779243C1" w14:textId="77777777" w:rsidR="0063405D" w:rsidRDefault="002D7F48">
      <w:pPr>
        <w:widowControl w:val="0"/>
        <w:ind w:firstLine="53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1. Анализ текущего состояния осуществления муниципального контроля в сфере благоустройства</w:t>
      </w:r>
    </w:p>
    <w:p w14:paraId="413E31EF" w14:textId="77777777" w:rsidR="0063405D" w:rsidRDefault="0063405D">
      <w:pPr>
        <w:widowControl w:val="0"/>
        <w:ind w:firstLine="539"/>
        <w:contextualSpacing/>
        <w:jc w:val="both"/>
        <w:rPr>
          <w:rFonts w:ascii="Arial" w:hAnsi="Arial" w:cs="Times New Roman"/>
          <w:b/>
          <w:sz w:val="24"/>
          <w:szCs w:val="24"/>
        </w:rPr>
      </w:pPr>
    </w:p>
    <w:p w14:paraId="0A0E6A2E" w14:textId="77777777" w:rsidR="0063405D" w:rsidRDefault="002D7F48">
      <w:pPr>
        <w:widowControl w:val="0"/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1.1. В зависимости от объ</w:t>
      </w:r>
      <w:r>
        <w:rPr>
          <w:rFonts w:ascii="Arial" w:hAnsi="Arial" w:cs="Times New Roman"/>
          <w:sz w:val="24"/>
          <w:szCs w:val="24"/>
          <w:lang w:eastAsia="en-US"/>
        </w:rPr>
        <w:t xml:space="preserve">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14:paraId="660C1DB5" w14:textId="77777777" w:rsidR="0063405D" w:rsidRDefault="002D7F48">
      <w:pPr>
        <w:widowControl w:val="0"/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- юридические лица, индивидуальные предприниматели и граждане, обеспечивающие благоустройство объектов, к которым предъ</w:t>
      </w:r>
      <w:r>
        <w:rPr>
          <w:rFonts w:ascii="Arial" w:hAnsi="Arial" w:cs="Times New Roman"/>
          <w:sz w:val="24"/>
          <w:szCs w:val="24"/>
          <w:lang w:eastAsia="en-US"/>
        </w:rPr>
        <w:t>являются обязательные требования, установленные Правилами благоустройства территории муниципального образования «Нижнеборковский сельсовет» Горшеченского района Курской области.</w:t>
      </w:r>
    </w:p>
    <w:p w14:paraId="79DC8F07" w14:textId="77777777" w:rsidR="0063405D" w:rsidRDefault="002D7F48">
      <w:pPr>
        <w:shd w:val="clear" w:color="auto" w:fill="FFFFFF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1.2. За текущий период 2022 года в рамках муниципального контроля за соблюдени</w:t>
      </w:r>
      <w:r>
        <w:rPr>
          <w:rFonts w:ascii="Arial" w:hAnsi="Arial" w:cs="Times New Roman"/>
          <w:sz w:val="24"/>
          <w:szCs w:val="24"/>
        </w:rPr>
        <w:t>ем Правил благоустройства на территории Нижнеборковского сельсовета плановые и внеплановые проверки, мероприятия по контролю без взаимодействия с субъектами контроля на территории Нижнеборковского сельсовета не проводились.</w:t>
      </w:r>
    </w:p>
    <w:p w14:paraId="1D67FD6D" w14:textId="77777777" w:rsidR="0063405D" w:rsidRDefault="002D7F48">
      <w:pPr>
        <w:shd w:val="clear" w:color="auto" w:fill="FFFFFF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Эксперты и представители эксперт</w:t>
      </w:r>
      <w:r>
        <w:rPr>
          <w:rFonts w:ascii="Arial" w:hAnsi="Arial" w:cs="Times New Roman"/>
          <w:sz w:val="24"/>
          <w:szCs w:val="24"/>
        </w:rPr>
        <w:t>ных организаций к проведению проверок не привлекались.</w:t>
      </w:r>
    </w:p>
    <w:p w14:paraId="3971F812" w14:textId="77777777" w:rsidR="0063405D" w:rsidRDefault="002D7F48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14:paraId="64468A3A" w14:textId="77777777" w:rsidR="0063405D" w:rsidRDefault="002D7F48">
      <w:pPr>
        <w:shd w:val="clear" w:color="auto" w:fill="FFFFFF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Случаи причинения субъектами контроля вреда охраняем</w:t>
      </w:r>
      <w:r>
        <w:rPr>
          <w:rFonts w:ascii="Arial" w:hAnsi="Arial" w:cs="Times New Roman"/>
          <w:sz w:val="24"/>
          <w:szCs w:val="24"/>
        </w:rPr>
        <w:t>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0131BC0D" w14:textId="77777777" w:rsidR="0063405D" w:rsidRDefault="002D7F48">
      <w:pPr>
        <w:shd w:val="clear" w:color="auto" w:fill="FFFFFF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1.3. В целях профилактики нарушений обязательных требований, соблюдение которых проверяется в ходе осуществления муниципального кон</w:t>
      </w:r>
      <w:r>
        <w:rPr>
          <w:rFonts w:ascii="Arial" w:hAnsi="Arial" w:cs="Times New Roman"/>
          <w:sz w:val="24"/>
          <w:szCs w:val="24"/>
        </w:rPr>
        <w:t>троля, Администрацией Нижнеборковского сельсовета в 2022 году проведена следующая работа:</w:t>
      </w:r>
    </w:p>
    <w:p w14:paraId="6C07DE31" w14:textId="77777777" w:rsidR="0063405D" w:rsidRDefault="002D7F48">
      <w:pPr>
        <w:shd w:val="clear" w:color="auto" w:fill="FFFFFF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осуществлено информирование подконтрольных субъектов о необходимости соблюдения обязательных требований;</w:t>
      </w:r>
    </w:p>
    <w:p w14:paraId="04E3E2BC" w14:textId="77777777" w:rsidR="0063405D" w:rsidRDefault="002D7F48">
      <w:pPr>
        <w:shd w:val="clear" w:color="auto" w:fill="FFFFFF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lastRenderedPageBreak/>
        <w:t>- осуществлено консультирование подконтрольных субъектов по</w:t>
      </w:r>
      <w:r>
        <w:rPr>
          <w:rFonts w:ascii="Arial" w:hAnsi="Arial" w:cs="Times New Roman"/>
          <w:sz w:val="24"/>
          <w:szCs w:val="24"/>
        </w:rPr>
        <w:t xml:space="preserve"> вопросам соблюдения обязательных требований.</w:t>
      </w:r>
    </w:p>
    <w:p w14:paraId="357DF8B9" w14:textId="77777777" w:rsidR="0063405D" w:rsidRDefault="002D7F48">
      <w:pPr>
        <w:shd w:val="clear" w:color="auto" w:fill="FFFFFF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</w:t>
      </w:r>
      <w:r>
        <w:rPr>
          <w:rFonts w:ascii="Arial" w:hAnsi="Arial" w:cs="Times New Roman"/>
          <w:sz w:val="24"/>
          <w:szCs w:val="24"/>
        </w:rPr>
        <w:t>ных требований в устной форме).</w:t>
      </w:r>
    </w:p>
    <w:p w14:paraId="3CBBB46A" w14:textId="77777777" w:rsidR="0063405D" w:rsidRDefault="002D7F48">
      <w:pPr>
        <w:widowControl w:val="0"/>
        <w:ind w:firstLine="540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1.4. Характеристика проблем, на решение которых направлена программа профилактики:</w:t>
      </w:r>
    </w:p>
    <w:p w14:paraId="08050CDF" w14:textId="77777777" w:rsidR="0063405D" w:rsidRDefault="002D7F48">
      <w:pPr>
        <w:shd w:val="clear" w:color="auto" w:fill="FFFFFF"/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К основным проблемам в сфере благоустройства, на решение которых направлена Программа профилактики относится: приведение объектов </w:t>
      </w:r>
      <w:r>
        <w:rPr>
          <w:rFonts w:ascii="Arial" w:hAnsi="Arial" w:cs="Times New Roman"/>
          <w:sz w:val="24"/>
          <w:szCs w:val="24"/>
          <w:lang w:eastAsia="en-US"/>
        </w:rPr>
        <w:t>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</w:t>
      </w:r>
      <w:r>
        <w:rPr>
          <w:rFonts w:ascii="Arial" w:hAnsi="Arial" w:cs="Times New Roman"/>
          <w:sz w:val="24"/>
          <w:szCs w:val="24"/>
          <w:lang w:eastAsia="en-US"/>
        </w:rPr>
        <w:t>ния населения.</w:t>
      </w:r>
    </w:p>
    <w:p w14:paraId="44CB69A1" w14:textId="77777777" w:rsidR="0063405D" w:rsidRDefault="0063405D">
      <w:pPr>
        <w:shd w:val="clear" w:color="auto" w:fill="FFFFFF"/>
        <w:ind w:firstLine="709"/>
        <w:contextualSpacing/>
        <w:jc w:val="both"/>
        <w:rPr>
          <w:rFonts w:ascii="Arial" w:hAnsi="Arial" w:cs="Times New Roman"/>
          <w:sz w:val="24"/>
          <w:szCs w:val="24"/>
          <w:lang w:eastAsia="en-US"/>
        </w:rPr>
      </w:pPr>
    </w:p>
    <w:p w14:paraId="4AA01C2E" w14:textId="77777777" w:rsidR="0063405D" w:rsidRDefault="002D7F48">
      <w:pPr>
        <w:widowControl w:val="0"/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  <w:lang w:eastAsia="en-US"/>
        </w:rPr>
        <w:t>2. Цели и задачи реализации программы профилактики</w:t>
      </w:r>
    </w:p>
    <w:p w14:paraId="7B65F09E" w14:textId="77777777" w:rsidR="0063405D" w:rsidRDefault="0063405D">
      <w:pPr>
        <w:widowControl w:val="0"/>
        <w:ind w:firstLine="709"/>
        <w:contextualSpacing/>
        <w:jc w:val="both"/>
        <w:rPr>
          <w:rFonts w:ascii="Arial" w:hAnsi="Arial" w:cs="Times New Roman"/>
          <w:b/>
          <w:sz w:val="24"/>
          <w:szCs w:val="24"/>
          <w:lang w:eastAsia="en-US"/>
        </w:rPr>
      </w:pPr>
    </w:p>
    <w:p w14:paraId="10CCCA6C" w14:textId="77777777" w:rsidR="0063405D" w:rsidRDefault="002D7F48">
      <w:pPr>
        <w:widowControl w:val="0"/>
        <w:tabs>
          <w:tab w:val="left" w:pos="709"/>
        </w:tabs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1B7E4FCD" w14:textId="77777777" w:rsidR="0063405D" w:rsidRDefault="002D7F48">
      <w:pPr>
        <w:widowControl w:val="0"/>
        <w:tabs>
          <w:tab w:val="left" w:pos="709"/>
        </w:tabs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1) стимулирование добросовестного соблюдения </w:t>
      </w:r>
      <w:r>
        <w:rPr>
          <w:rFonts w:ascii="Arial" w:hAnsi="Arial" w:cs="Times New Roman"/>
          <w:sz w:val="24"/>
          <w:szCs w:val="24"/>
          <w:lang w:eastAsia="en-US"/>
        </w:rPr>
        <w:t>обязательных требований всеми контролируемыми лицами;</w:t>
      </w:r>
    </w:p>
    <w:p w14:paraId="57C838A6" w14:textId="77777777" w:rsidR="0063405D" w:rsidRDefault="002D7F48">
      <w:pPr>
        <w:widowControl w:val="0"/>
        <w:tabs>
          <w:tab w:val="left" w:pos="709"/>
        </w:tabs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7321597" w14:textId="77777777" w:rsidR="0063405D" w:rsidRDefault="002D7F48">
      <w:pPr>
        <w:widowControl w:val="0"/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3) создание условий для доведения обязат</w:t>
      </w:r>
      <w:r>
        <w:rPr>
          <w:rFonts w:ascii="Arial" w:hAnsi="Arial" w:cs="Times New Roman"/>
          <w:sz w:val="24"/>
          <w:szCs w:val="24"/>
          <w:lang w:eastAsia="en-US"/>
        </w:rPr>
        <w:t>ельных требований до контролируемых лиц, повышение информированности о способах их соблюдения.</w:t>
      </w:r>
    </w:p>
    <w:p w14:paraId="1773212B" w14:textId="77777777" w:rsidR="0063405D" w:rsidRDefault="002D7F48">
      <w:pPr>
        <w:widowControl w:val="0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2.2. Задачами Программы являются: </w:t>
      </w:r>
    </w:p>
    <w:p w14:paraId="36CC23E5" w14:textId="77777777" w:rsidR="0063405D" w:rsidRDefault="002D7F48">
      <w:pPr>
        <w:widowControl w:val="0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- укрепление системы профилактики нарушений обязательных требований; </w:t>
      </w:r>
    </w:p>
    <w:p w14:paraId="5089E7A6" w14:textId="77777777" w:rsidR="0063405D" w:rsidRDefault="002D7F48">
      <w:pPr>
        <w:widowControl w:val="0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- выявление причин, факторов и условий, способствующих н</w:t>
      </w:r>
      <w:r>
        <w:rPr>
          <w:rFonts w:ascii="Arial" w:hAnsi="Arial" w:cs="Times New Roman"/>
          <w:sz w:val="24"/>
          <w:szCs w:val="24"/>
          <w:lang w:eastAsia="en-US"/>
        </w:rPr>
        <w:t xml:space="preserve">арушениям обязательных требований, разработка мероприятий, направленных на устранение нарушений обязательных требований; </w:t>
      </w:r>
    </w:p>
    <w:p w14:paraId="5588B4E1" w14:textId="77777777" w:rsidR="0063405D" w:rsidRDefault="002D7F48">
      <w:pPr>
        <w:widowControl w:val="0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- формирование одинакового понимания обязательных требований у всех участников контрольной деятельности.</w:t>
      </w:r>
    </w:p>
    <w:p w14:paraId="788FF2F4" w14:textId="77777777" w:rsidR="0063405D" w:rsidRDefault="002D7F48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 xml:space="preserve">3. Перечень профилактических </w:t>
      </w:r>
      <w:r>
        <w:rPr>
          <w:rFonts w:ascii="Arial" w:hAnsi="Arial" w:cs="Times New Roman"/>
          <w:b/>
          <w:bCs/>
          <w:sz w:val="24"/>
          <w:szCs w:val="24"/>
        </w:rPr>
        <w:t>мероприятий, сроки (периодичность) их проведения</w:t>
      </w:r>
    </w:p>
    <w:p w14:paraId="456864F7" w14:textId="77777777" w:rsidR="0063405D" w:rsidRDefault="002D7F48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3.1. В соответствии с Положением о порядке осуществления муниципального контроля в сфере благоустройства на территории муниципального образования "Нижнеборковский сельсовет" Горшеченского района Курской обла</w:t>
      </w:r>
      <w:r>
        <w:rPr>
          <w:rFonts w:ascii="Arial" w:hAnsi="Arial" w:cs="Times New Roman"/>
          <w:sz w:val="24"/>
          <w:szCs w:val="24"/>
        </w:rPr>
        <w:t xml:space="preserve">сти, утвержденном решением Собрания депутатов Нижнеборковского сельсовета, Администрацией Нижнеборковского сельсовета </w:t>
      </w:r>
      <w:r>
        <w:rPr>
          <w:rFonts w:ascii="Arial" w:hAnsi="Arial" w:cs="Times New Roman"/>
          <w:sz w:val="24"/>
          <w:szCs w:val="24"/>
        </w:rPr>
        <w:lastRenderedPageBreak/>
        <w:t xml:space="preserve">Горшеченского района проводятся следующие профилактические мероприятия: </w:t>
      </w:r>
    </w:p>
    <w:p w14:paraId="50F627FA" w14:textId="77777777" w:rsidR="0063405D" w:rsidRDefault="002D7F48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zh-CN"/>
        </w:rPr>
        <w:t>1) информирование;</w:t>
      </w:r>
    </w:p>
    <w:p w14:paraId="0E689045" w14:textId="77777777" w:rsidR="0063405D" w:rsidRDefault="002D7F48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zh-CN"/>
        </w:rPr>
        <w:t>2) обобщение правоприменительной практики;</w:t>
      </w:r>
    </w:p>
    <w:p w14:paraId="5C735080" w14:textId="77777777" w:rsidR="0063405D" w:rsidRDefault="002D7F48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zh-CN"/>
        </w:rPr>
        <w:t xml:space="preserve">3) </w:t>
      </w:r>
      <w:r>
        <w:rPr>
          <w:rFonts w:ascii="Arial" w:hAnsi="Arial" w:cs="Times New Roman"/>
          <w:sz w:val="24"/>
          <w:szCs w:val="24"/>
          <w:lang w:eastAsia="zh-CN"/>
        </w:rPr>
        <w:t>объявление предостережений;</w:t>
      </w:r>
    </w:p>
    <w:p w14:paraId="4EE4297F" w14:textId="77777777" w:rsidR="0063405D" w:rsidRDefault="002D7F48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zh-CN"/>
        </w:rPr>
        <w:t>4) консультирование;</w:t>
      </w:r>
    </w:p>
    <w:p w14:paraId="2218D5AA" w14:textId="77777777" w:rsidR="0063405D" w:rsidRDefault="002D7F48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zh-CN"/>
        </w:rPr>
        <w:t>5) профилактический визит.</w:t>
      </w:r>
    </w:p>
    <w:p w14:paraId="2DC99D25" w14:textId="77777777" w:rsidR="0063405D" w:rsidRDefault="002D7F48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3.2. Перечень профилактических мероприятий с указанием сроков (периодичности) их проведения, ответственных за их осуществление указаны в приложении № 1 к настоящей Программе. </w:t>
      </w:r>
    </w:p>
    <w:p w14:paraId="2A9E6BBC" w14:textId="77777777" w:rsidR="0063405D" w:rsidRDefault="0063405D">
      <w:pPr>
        <w:widowControl w:val="0"/>
        <w:tabs>
          <w:tab w:val="left" w:pos="709"/>
        </w:tabs>
        <w:contextualSpacing/>
        <w:jc w:val="center"/>
        <w:rPr>
          <w:rFonts w:ascii="Arial" w:hAnsi="Arial" w:cs="Times New Roman"/>
          <w:sz w:val="24"/>
          <w:szCs w:val="24"/>
        </w:rPr>
      </w:pPr>
    </w:p>
    <w:p w14:paraId="1A97D63A" w14:textId="77777777" w:rsidR="0063405D" w:rsidRDefault="002D7F48">
      <w:pPr>
        <w:widowControl w:val="0"/>
        <w:tabs>
          <w:tab w:val="left" w:pos="992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  <w:lang w:eastAsia="en-US"/>
        </w:rPr>
        <w:t>4. Показатели результативности и эффективности программы профилактики рисков причинения вреда (ущерба)</w:t>
      </w:r>
    </w:p>
    <w:p w14:paraId="4E023B1F" w14:textId="77777777" w:rsidR="0063405D" w:rsidRDefault="002D7F48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4.1.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</w:t>
      </w:r>
      <w:r>
        <w:rPr>
          <w:rFonts w:ascii="Arial" w:hAnsi="Arial" w:cs="Times New Roman"/>
          <w:sz w:val="24"/>
          <w:szCs w:val="24"/>
          <w:lang w:eastAsia="en-US"/>
        </w:rPr>
        <w:t>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46A2FC1D" w14:textId="77777777" w:rsidR="0063405D" w:rsidRDefault="002D7F48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Оценка эффективности Программы производится по итогам 2023 года методом сравнения показателей качества профи</w:t>
      </w:r>
      <w:r>
        <w:rPr>
          <w:rFonts w:ascii="Arial" w:hAnsi="Arial" w:cs="Times New Roman"/>
          <w:sz w:val="24"/>
          <w:szCs w:val="24"/>
          <w:lang w:eastAsia="en-US"/>
        </w:rPr>
        <w:t>лактической деятельности с предыдущим годом.</w:t>
      </w:r>
    </w:p>
    <w:p w14:paraId="75AEB4EE" w14:textId="77777777" w:rsidR="0063405D" w:rsidRDefault="002D7F48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4A600AD7" w14:textId="77777777" w:rsidR="0063405D" w:rsidRDefault="002D7F48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а) доля нарушений, выявленных в ходе проведения контрольных (надзорных) мероприятий, о</w:t>
      </w:r>
      <w:r>
        <w:rPr>
          <w:rFonts w:ascii="Arial" w:hAnsi="Arial" w:cs="Times New Roman"/>
          <w:sz w:val="24"/>
          <w:szCs w:val="24"/>
        </w:rPr>
        <w:t>т общего числа контрольных (надзорных)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</w:t>
      </w:r>
      <w:r>
        <w:rPr>
          <w:rFonts w:ascii="Arial" w:hAnsi="Arial" w:cs="Times New Roman"/>
          <w:sz w:val="24"/>
          <w:szCs w:val="24"/>
        </w:rPr>
        <w:t xml:space="preserve">ных контрольных мероприятий; </w:t>
      </w:r>
    </w:p>
    <w:p w14:paraId="618CC806" w14:textId="77777777" w:rsidR="0063405D" w:rsidRDefault="002D7F48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б) доля профилактических мероприятий в объеме контрольных мероприятий. </w:t>
      </w:r>
    </w:p>
    <w:p w14:paraId="70E279ED" w14:textId="77777777" w:rsidR="0063405D" w:rsidRDefault="002D7F48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</w:t>
      </w:r>
      <w:r>
        <w:rPr>
          <w:rFonts w:ascii="Arial" w:hAnsi="Arial" w:cs="Times New Roman"/>
          <w:sz w:val="24"/>
          <w:szCs w:val="24"/>
        </w:rPr>
        <w:t>егодный рост указанного показателя</w:t>
      </w:r>
    </w:p>
    <w:p w14:paraId="3B6C5A94" w14:textId="77777777" w:rsidR="0063405D" w:rsidRDefault="002D7F48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К показателям качества профилактической деятельности относятся следующие:</w:t>
      </w:r>
    </w:p>
    <w:p w14:paraId="46DBC5BE" w14:textId="77777777" w:rsidR="0063405D" w:rsidRDefault="002D7F48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1. Количество выданных предписаний;</w:t>
      </w:r>
    </w:p>
    <w:p w14:paraId="783DEC07" w14:textId="77777777" w:rsidR="0063405D" w:rsidRDefault="002D7F48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2. Количество субъектов, которым выданы предписания;</w:t>
      </w:r>
    </w:p>
    <w:p w14:paraId="7A94B8DB" w14:textId="77777777" w:rsidR="0063405D" w:rsidRDefault="002D7F48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lastRenderedPageBreak/>
        <w:t>3. Информирование юридических лиц, индивидуальных предприн</w:t>
      </w:r>
      <w:r>
        <w:rPr>
          <w:rFonts w:ascii="Arial" w:hAnsi="Arial" w:cs="Times New Roman"/>
          <w:sz w:val="24"/>
          <w:szCs w:val="24"/>
          <w:lang w:eastAsia="en-US"/>
        </w:rPr>
        <w:t>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14:paraId="3684B48D" w14:textId="77777777" w:rsidR="0063405D" w:rsidRDefault="002D7F48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Cs/>
          <w:iCs/>
          <w:sz w:val="24"/>
          <w:szCs w:val="24"/>
          <w:lang w:eastAsia="en-US"/>
        </w:rPr>
        <w:t xml:space="preserve">Ожидаемые конечные результаты: </w:t>
      </w:r>
    </w:p>
    <w:p w14:paraId="1C0F5CF7" w14:textId="77777777" w:rsidR="0063405D" w:rsidRDefault="002D7F48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Cs/>
          <w:iCs/>
          <w:sz w:val="24"/>
          <w:szCs w:val="24"/>
          <w:lang w:eastAsia="en-US"/>
        </w:rPr>
        <w:t>- 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14:paraId="146E3E1C" w14:textId="77777777" w:rsidR="0063405D" w:rsidRDefault="002D7F48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Cs/>
          <w:iCs/>
          <w:sz w:val="24"/>
          <w:szCs w:val="24"/>
          <w:lang w:eastAsia="en-US"/>
        </w:rPr>
        <w:t>- снижение уровня административной нагрузки на подконтрольные субъекты.</w:t>
      </w:r>
    </w:p>
    <w:p w14:paraId="64516B7F" w14:textId="77777777" w:rsidR="0063405D" w:rsidRDefault="002D7F48">
      <w:pPr>
        <w:widowControl w:val="0"/>
        <w:ind w:firstLine="709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4.2. Сведения о </w:t>
      </w:r>
      <w:r>
        <w:rPr>
          <w:rFonts w:ascii="Arial" w:hAnsi="Arial" w:cs="Times New Roman"/>
          <w:sz w:val="24"/>
          <w:szCs w:val="24"/>
        </w:rPr>
        <w:t>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</w:t>
      </w:r>
      <w:r>
        <w:rPr>
          <w:rFonts w:ascii="Arial" w:hAnsi="Arial" w:cs="Times New Roman"/>
          <w:sz w:val="24"/>
          <w:szCs w:val="24"/>
        </w:rPr>
        <w:t>ссийской Федерации».</w:t>
      </w:r>
    </w:p>
    <w:p w14:paraId="2295D13D" w14:textId="77777777" w:rsidR="0063405D" w:rsidRDefault="002D7F48">
      <w:pPr>
        <w:widowControl w:val="0"/>
        <w:shd w:val="clear" w:color="auto" w:fill="FFFFFF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4.3. 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</w:t>
      </w:r>
      <w:r>
        <w:rPr>
          <w:rFonts w:ascii="Arial" w:hAnsi="Arial" w:cs="Times New Roman"/>
          <w:sz w:val="24"/>
          <w:szCs w:val="24"/>
          <w:lang w:eastAsia="en-US"/>
        </w:rPr>
        <w:t>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</w:t>
      </w:r>
      <w:r>
        <w:rPr>
          <w:rFonts w:ascii="Arial" w:hAnsi="Arial" w:cs="Times New Roman"/>
          <w:sz w:val="24"/>
          <w:szCs w:val="24"/>
          <w:lang w:eastAsia="en-US"/>
        </w:rPr>
        <w:t>ооружениях, и земельных участках, находящихся на территории муниципального образования «Нижнеборковский сельсовет» Горшеченского района Курской области.</w:t>
      </w:r>
    </w:p>
    <w:p w14:paraId="6888CC6D" w14:textId="77777777" w:rsidR="0063405D" w:rsidRDefault="002D7F48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4.4. Целевым показателем Программы является:</w:t>
      </w:r>
    </w:p>
    <w:p w14:paraId="6317656F" w14:textId="77777777" w:rsidR="0063405D" w:rsidRDefault="002D7F48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процент нарушений обязательных требований, требований, уст</w:t>
      </w:r>
      <w:r>
        <w:rPr>
          <w:rFonts w:ascii="Arial" w:hAnsi="Arial" w:cs="Times New Roman"/>
          <w:sz w:val="24"/>
          <w:szCs w:val="24"/>
          <w:lang w:eastAsia="en-US"/>
        </w:rPr>
        <w:t>ановленных муниципальными правовыми актами, который определяется по формуле:</w:t>
      </w:r>
    </w:p>
    <w:p w14:paraId="139B4C7C" w14:textId="77777777" w:rsidR="0063405D" w:rsidRDefault="002D7F48">
      <w:pPr>
        <w:widowControl w:val="0"/>
        <w:tabs>
          <w:tab w:val="left" w:pos="851"/>
          <w:tab w:val="left" w:pos="1134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Д = Кн/Кс*100, где:</w:t>
      </w:r>
    </w:p>
    <w:p w14:paraId="47D1FFDF" w14:textId="77777777" w:rsidR="0063405D" w:rsidRDefault="002D7F48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Д – доля нарушений требований, установленных правил благоустройства;</w:t>
      </w:r>
    </w:p>
    <w:p w14:paraId="5E51EB25" w14:textId="77777777" w:rsidR="0063405D" w:rsidRDefault="002D7F48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Кн – количество выявленных нарушений требований правил благоустройства за отчетный </w:t>
      </w:r>
      <w:r>
        <w:rPr>
          <w:rFonts w:ascii="Arial" w:hAnsi="Arial" w:cs="Times New Roman"/>
          <w:sz w:val="24"/>
          <w:szCs w:val="24"/>
          <w:lang w:eastAsia="en-US"/>
        </w:rPr>
        <w:t>год;</w:t>
      </w:r>
    </w:p>
    <w:p w14:paraId="07B6E22E" w14:textId="77777777" w:rsidR="0063405D" w:rsidRDefault="002D7F48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КС – количество субъектов, в отношении которых проведены мероприятия по контролю в отчетном году.</w:t>
      </w:r>
    </w:p>
    <w:p w14:paraId="0E0FBC3B" w14:textId="77777777" w:rsidR="0063405D" w:rsidRDefault="002D7F48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14:paraId="0CB4DBC8" w14:textId="77777777" w:rsidR="0063405D" w:rsidRDefault="002D7F48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При снижении значения показателя «Д» п</w:t>
      </w:r>
      <w:r>
        <w:rPr>
          <w:rFonts w:ascii="Arial" w:hAnsi="Arial" w:cs="Times New Roman"/>
          <w:sz w:val="24"/>
          <w:szCs w:val="24"/>
          <w:lang w:eastAsia="en-US"/>
        </w:rPr>
        <w:t xml:space="preserve">о отношении к аналогичному показателю в предыдущем году уровень эффективности реализации Программы </w:t>
      </w:r>
      <w:r>
        <w:rPr>
          <w:rFonts w:ascii="Arial" w:hAnsi="Arial" w:cs="Times New Roman"/>
          <w:sz w:val="24"/>
          <w:szCs w:val="24"/>
          <w:lang w:eastAsia="en-US"/>
        </w:rPr>
        <w:lastRenderedPageBreak/>
        <w:t>является положительным.</w:t>
      </w:r>
    </w:p>
    <w:p w14:paraId="116051EA" w14:textId="77777777" w:rsidR="0063405D" w:rsidRDefault="002D7F48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</w:t>
      </w:r>
      <w:r>
        <w:rPr>
          <w:rFonts w:ascii="Arial" w:hAnsi="Arial" w:cs="Times New Roman"/>
          <w:sz w:val="24"/>
          <w:szCs w:val="24"/>
          <w:lang w:eastAsia="en-US"/>
        </w:rPr>
        <w:t>аммы является неудовлетворительным.</w:t>
      </w:r>
    </w:p>
    <w:p w14:paraId="373331B6" w14:textId="77777777" w:rsidR="0063405D" w:rsidRDefault="002D7F48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14:paraId="4206D355" w14:textId="77777777" w:rsidR="0063405D" w:rsidRDefault="002D7F48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4.5. Информационно-аналитическое</w:t>
      </w:r>
      <w:r>
        <w:rPr>
          <w:rFonts w:ascii="Arial" w:hAnsi="Arial" w:cs="Times New Roman"/>
          <w:sz w:val="24"/>
          <w:szCs w:val="24"/>
        </w:rPr>
        <w:t xml:space="preserve"> обеспечение реализации Программы осуществляется с использованием официального сайта </w:t>
      </w:r>
      <w:r>
        <w:rPr>
          <w:rFonts w:ascii="Arial" w:hAnsi="Arial" w:cs="Times New Roman"/>
          <w:sz w:val="24"/>
          <w:szCs w:val="24"/>
          <w:lang w:eastAsia="en-US"/>
        </w:rPr>
        <w:t>муниципального образования «Нижнеборковский сельсовет» Горшеченского района Курской области</w:t>
      </w:r>
      <w:r>
        <w:rPr>
          <w:rFonts w:ascii="Arial" w:hAnsi="Arial" w:cs="Times New Roman"/>
          <w:sz w:val="24"/>
          <w:szCs w:val="24"/>
        </w:rPr>
        <w:t xml:space="preserve"> в информационно-телекоммуникационной сети Интернет.</w:t>
      </w:r>
      <w:r>
        <w:br w:type="page"/>
      </w:r>
    </w:p>
    <w:p w14:paraId="1AE630E8" w14:textId="77777777" w:rsidR="0063405D" w:rsidRDefault="002D7F48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lastRenderedPageBreak/>
        <w:tab/>
      </w:r>
      <w:r>
        <w:rPr>
          <w:rFonts w:ascii="Arial" w:hAnsi="Arial" w:cs="Times New Roman"/>
          <w:sz w:val="24"/>
          <w:szCs w:val="24"/>
          <w:lang w:eastAsia="en-US"/>
        </w:rPr>
        <w:tab/>
      </w:r>
      <w:r>
        <w:rPr>
          <w:rFonts w:ascii="Arial" w:hAnsi="Arial" w:cs="Times New Roman"/>
          <w:sz w:val="24"/>
          <w:szCs w:val="24"/>
          <w:lang w:eastAsia="en-US"/>
        </w:rPr>
        <w:tab/>
      </w:r>
      <w:r>
        <w:rPr>
          <w:rFonts w:ascii="Arial" w:hAnsi="Arial" w:cs="Times New Roman"/>
          <w:sz w:val="24"/>
          <w:szCs w:val="24"/>
          <w:lang w:eastAsia="en-US"/>
        </w:rPr>
        <w:tab/>
      </w:r>
      <w:r>
        <w:rPr>
          <w:rFonts w:ascii="Arial" w:hAnsi="Arial" w:cs="Times New Roman"/>
          <w:sz w:val="24"/>
          <w:szCs w:val="24"/>
          <w:lang w:eastAsia="en-US"/>
        </w:rPr>
        <w:tab/>
      </w:r>
      <w:r>
        <w:rPr>
          <w:rFonts w:ascii="Arial" w:hAnsi="Arial" w:cs="Times New Roman"/>
          <w:sz w:val="24"/>
          <w:szCs w:val="24"/>
          <w:lang w:eastAsia="en-US"/>
        </w:rPr>
        <w:tab/>
      </w:r>
      <w:r>
        <w:rPr>
          <w:rFonts w:ascii="Arial" w:hAnsi="Arial" w:cs="Times New Roman"/>
          <w:sz w:val="24"/>
          <w:szCs w:val="24"/>
          <w:lang w:eastAsia="en-US"/>
        </w:rPr>
        <w:tab/>
      </w:r>
      <w:r>
        <w:rPr>
          <w:rFonts w:ascii="Arial" w:hAnsi="Arial" w:cs="Times New Roman"/>
          <w:sz w:val="24"/>
          <w:szCs w:val="24"/>
          <w:lang w:eastAsia="en-US"/>
        </w:rPr>
        <w:tab/>
        <w:t>Приложение № 1</w:t>
      </w:r>
    </w:p>
    <w:p w14:paraId="0BEF03A2" w14:textId="77777777" w:rsidR="0063405D" w:rsidRDefault="002D7F48">
      <w:pPr>
        <w:widowControl w:val="0"/>
        <w:tabs>
          <w:tab w:val="left" w:pos="709"/>
        </w:tabs>
        <w:ind w:left="5670"/>
        <w:contextualSpacing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 к </w:t>
      </w:r>
      <w:r>
        <w:rPr>
          <w:rFonts w:ascii="Arial" w:hAnsi="Arial" w:cs="Times New Roman"/>
          <w:sz w:val="24"/>
          <w:szCs w:val="24"/>
          <w:lang w:eastAsia="en-US"/>
        </w:rPr>
        <w:t>Программе профилактики рисков причинения вреда (ущерба) охраняемым законом ценностям при осуществлении муниципального контроля</w:t>
      </w:r>
    </w:p>
    <w:p w14:paraId="6B6B1F09" w14:textId="77777777" w:rsidR="0063405D" w:rsidRDefault="002D7F48">
      <w:pPr>
        <w:widowControl w:val="0"/>
        <w:tabs>
          <w:tab w:val="left" w:pos="709"/>
        </w:tabs>
        <w:ind w:left="5670"/>
        <w:contextualSpacing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 в сфере благоустройства</w:t>
      </w:r>
    </w:p>
    <w:p w14:paraId="07929D86" w14:textId="77777777" w:rsidR="0063405D" w:rsidRDefault="0063405D">
      <w:pPr>
        <w:widowControl w:val="0"/>
        <w:tabs>
          <w:tab w:val="left" w:pos="709"/>
        </w:tabs>
        <w:contextualSpacing/>
        <w:jc w:val="right"/>
        <w:rPr>
          <w:rFonts w:ascii="Arial" w:hAnsi="Arial" w:cs="Times New Roman"/>
          <w:b/>
          <w:sz w:val="24"/>
          <w:szCs w:val="24"/>
          <w:lang w:eastAsia="en-US"/>
        </w:rPr>
      </w:pPr>
    </w:p>
    <w:p w14:paraId="1EB1DDE5" w14:textId="77777777" w:rsidR="0063405D" w:rsidRDefault="002D7F48">
      <w:pPr>
        <w:widowControl w:val="0"/>
        <w:tabs>
          <w:tab w:val="left" w:pos="709"/>
        </w:tabs>
        <w:contextualSpacing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  <w:lang w:eastAsia="en-US"/>
        </w:rPr>
        <w:t xml:space="preserve">Перечень профилактических мероприятий, </w:t>
      </w:r>
    </w:p>
    <w:p w14:paraId="289A6738" w14:textId="77777777" w:rsidR="0063405D" w:rsidRDefault="002D7F48">
      <w:pPr>
        <w:widowControl w:val="0"/>
        <w:tabs>
          <w:tab w:val="left" w:pos="709"/>
        </w:tabs>
        <w:contextualSpacing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  <w:lang w:eastAsia="en-US"/>
        </w:rPr>
        <w:t>сроки (периодичность) их проведения</w:t>
      </w:r>
    </w:p>
    <w:tbl>
      <w:tblPr>
        <w:tblStyle w:val="ab"/>
        <w:tblW w:w="9356" w:type="dxa"/>
        <w:tblLayout w:type="fixed"/>
        <w:tblLook w:val="04A0" w:firstRow="1" w:lastRow="0" w:firstColumn="1" w:lastColumn="0" w:noHBand="0" w:noVBand="1"/>
      </w:tblPr>
      <w:tblGrid>
        <w:gridCol w:w="829"/>
        <w:gridCol w:w="3600"/>
        <w:gridCol w:w="2463"/>
        <w:gridCol w:w="2464"/>
      </w:tblGrid>
      <w:tr w:rsidR="0063405D" w14:paraId="6AB08F68" w14:textId="77777777">
        <w:tc>
          <w:tcPr>
            <w:tcW w:w="828" w:type="dxa"/>
          </w:tcPr>
          <w:p w14:paraId="46769EB1" w14:textId="77777777" w:rsidR="0063405D" w:rsidRDefault="002D7F48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00" w:type="dxa"/>
          </w:tcPr>
          <w:p w14:paraId="4FB2D3DA" w14:textId="77777777" w:rsidR="0063405D" w:rsidRDefault="002D7F48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Наименование проводим</w:t>
            </w: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ого мероприятия</w:t>
            </w:r>
          </w:p>
        </w:tc>
        <w:tc>
          <w:tcPr>
            <w:tcW w:w="2463" w:type="dxa"/>
          </w:tcPr>
          <w:p w14:paraId="1A762D16" w14:textId="77777777" w:rsidR="0063405D" w:rsidRDefault="002D7F48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2464" w:type="dxa"/>
          </w:tcPr>
          <w:p w14:paraId="42AC6522" w14:textId="77777777" w:rsidR="0063405D" w:rsidRDefault="002D7F48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63405D" w14:paraId="0D941189" w14:textId="77777777">
        <w:tc>
          <w:tcPr>
            <w:tcW w:w="828" w:type="dxa"/>
          </w:tcPr>
          <w:p w14:paraId="127A829E" w14:textId="77777777" w:rsidR="0063405D" w:rsidRDefault="002D7F48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00" w:type="dxa"/>
          </w:tcPr>
          <w:p w14:paraId="00F1A837" w14:textId="77777777" w:rsidR="0063405D" w:rsidRDefault="002D7F48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«Нижнеборковский </w:t>
            </w: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сельсовет» Горшеченского района Курской области в сети «Интернет»</w:t>
            </w:r>
          </w:p>
        </w:tc>
        <w:tc>
          <w:tcPr>
            <w:tcW w:w="2463" w:type="dxa"/>
          </w:tcPr>
          <w:p w14:paraId="51CEFE07" w14:textId="77777777" w:rsidR="0063405D" w:rsidRDefault="002D7F48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Заместитель Главы Администрации Нижнеборковского сельсовета</w:t>
            </w:r>
          </w:p>
        </w:tc>
        <w:tc>
          <w:tcPr>
            <w:tcW w:w="2464" w:type="dxa"/>
          </w:tcPr>
          <w:p w14:paraId="0CF4274B" w14:textId="77777777" w:rsidR="0063405D" w:rsidRDefault="002D7F48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63405D" w14:paraId="31AA1CC5" w14:textId="77777777">
        <w:tc>
          <w:tcPr>
            <w:tcW w:w="828" w:type="dxa"/>
          </w:tcPr>
          <w:p w14:paraId="04716B79" w14:textId="77777777" w:rsidR="0063405D" w:rsidRDefault="002D7F48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600" w:type="dxa"/>
          </w:tcPr>
          <w:p w14:paraId="0E34A500" w14:textId="77777777" w:rsidR="0063405D" w:rsidRDefault="002D7F48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Актуализация и размещение в сети «Интернет» на официальном сайте  муниципального образования «Нижнеборковский </w:t>
            </w: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сельсовет» Горшеченского района Курской области:</w:t>
            </w:r>
          </w:p>
          <w:p w14:paraId="14AAB2A4" w14:textId="77777777" w:rsidR="0063405D" w:rsidRDefault="0063405D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  <w:p w14:paraId="7393F58C" w14:textId="77777777" w:rsidR="0063405D" w:rsidRDefault="002D7F48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14:paraId="0E3FF000" w14:textId="77777777" w:rsidR="0063405D" w:rsidRDefault="0063405D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  <w:p w14:paraId="45E6F875" w14:textId="77777777" w:rsidR="0063405D" w:rsidRDefault="002D7F48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б) материалов, информационных пи</w:t>
            </w: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сем, руководств по соблюдению обязательных требований</w:t>
            </w:r>
          </w:p>
          <w:p w14:paraId="48D66CC8" w14:textId="77777777" w:rsidR="0063405D" w:rsidRDefault="0063405D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  <w:p w14:paraId="65180B0C" w14:textId="77777777" w:rsidR="0063405D" w:rsidRDefault="002D7F48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в) перечня индикаторов риска нарушения обязательных требований</w:t>
            </w:r>
          </w:p>
          <w:p w14:paraId="666CB5C1" w14:textId="77777777" w:rsidR="0063405D" w:rsidRDefault="0063405D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  <w:p w14:paraId="7385AA9E" w14:textId="77777777" w:rsidR="0063405D" w:rsidRDefault="0063405D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  <w:p w14:paraId="69EF52C0" w14:textId="77777777" w:rsidR="0063405D" w:rsidRDefault="002D7F48">
            <w:pPr>
              <w:widowControl w:val="0"/>
              <w:tabs>
                <w:tab w:val="left" w:pos="176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г) программы профилактики </w:t>
            </w: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lastRenderedPageBreak/>
              <w:t>рисков причинения вреда (ущерба) охраняемым законом ценностям</w:t>
            </w:r>
          </w:p>
          <w:p w14:paraId="1D468A8F" w14:textId="77777777" w:rsidR="0063405D" w:rsidRDefault="0063405D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363E5EA0" w14:textId="77777777" w:rsidR="0063405D" w:rsidRDefault="0063405D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11C0EF54" w14:textId="77777777" w:rsidR="0063405D" w:rsidRDefault="0063405D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63405D" w14:paraId="1E948B70" w14:textId="77777777">
        <w:tc>
          <w:tcPr>
            <w:tcW w:w="828" w:type="dxa"/>
          </w:tcPr>
          <w:p w14:paraId="661E6E55" w14:textId="77777777" w:rsidR="0063405D" w:rsidRDefault="002D7F48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00" w:type="dxa"/>
          </w:tcPr>
          <w:p w14:paraId="387B98A2" w14:textId="77777777" w:rsidR="0063405D" w:rsidRDefault="002D7F48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Обобщение </w:t>
            </w: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правоприменительной практики осуществления муниципального контроля в сфере благоустройства</w:t>
            </w:r>
          </w:p>
        </w:tc>
        <w:tc>
          <w:tcPr>
            <w:tcW w:w="2463" w:type="dxa"/>
          </w:tcPr>
          <w:p w14:paraId="789B4BF3" w14:textId="77777777" w:rsidR="0063405D" w:rsidRDefault="002D7F48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Заместитель Главы Администрации Нижнеборковского сельсовета</w:t>
            </w:r>
          </w:p>
        </w:tc>
        <w:tc>
          <w:tcPr>
            <w:tcW w:w="2464" w:type="dxa"/>
          </w:tcPr>
          <w:p w14:paraId="78BDA5F4" w14:textId="77777777" w:rsidR="0063405D" w:rsidRDefault="002D7F48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Один раз в год не позднее 1 июля 2023 года</w:t>
            </w:r>
          </w:p>
        </w:tc>
      </w:tr>
      <w:tr w:rsidR="0063405D" w14:paraId="0EC5155F" w14:textId="77777777">
        <w:tc>
          <w:tcPr>
            <w:tcW w:w="828" w:type="dxa"/>
          </w:tcPr>
          <w:p w14:paraId="43B5FCA9" w14:textId="77777777" w:rsidR="0063405D" w:rsidRDefault="002D7F48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00" w:type="dxa"/>
          </w:tcPr>
          <w:p w14:paraId="37AAC958" w14:textId="77777777" w:rsidR="0063405D" w:rsidRDefault="002D7F48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Направление юридическим лицам предостережений о недопустим</w:t>
            </w: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ости нарушения обязательных требований законодательства в области благоустройства</w:t>
            </w:r>
          </w:p>
        </w:tc>
        <w:tc>
          <w:tcPr>
            <w:tcW w:w="2463" w:type="dxa"/>
          </w:tcPr>
          <w:p w14:paraId="2DFB08AA" w14:textId="77777777" w:rsidR="0063405D" w:rsidRDefault="002D7F48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Глава Нижнеборковского сельсовета</w:t>
            </w:r>
          </w:p>
        </w:tc>
        <w:tc>
          <w:tcPr>
            <w:tcW w:w="2464" w:type="dxa"/>
          </w:tcPr>
          <w:p w14:paraId="1288377B" w14:textId="77777777" w:rsidR="0063405D" w:rsidRDefault="002D7F48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В течение года при наличии оснований</w:t>
            </w:r>
          </w:p>
        </w:tc>
      </w:tr>
      <w:tr w:rsidR="0063405D" w14:paraId="53CE7C48" w14:textId="77777777">
        <w:tc>
          <w:tcPr>
            <w:tcW w:w="828" w:type="dxa"/>
          </w:tcPr>
          <w:p w14:paraId="39D18D04" w14:textId="77777777" w:rsidR="0063405D" w:rsidRDefault="002D7F48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600" w:type="dxa"/>
          </w:tcPr>
          <w:p w14:paraId="371BB270" w14:textId="77777777" w:rsidR="0063405D" w:rsidRDefault="002D7F48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Консультирование осуществляется по телефону, посредством </w:t>
            </w: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видео-конференц-связи, на личном приеме либо в ходе проведения профилактических мероприятий, контрольных мероприятий, в устной или письменной форме,  а также в устной форме может осуществляться на собраниях и конференциях граждан, по следующим вопросам:</w:t>
            </w:r>
          </w:p>
          <w:p w14:paraId="3C994050" w14:textId="77777777" w:rsidR="0063405D" w:rsidRDefault="002D7F48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1)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основания для проведения профилактических и внеплановых контрольных (надзорных) мероприятий;</w:t>
            </w:r>
          </w:p>
          <w:p w14:paraId="5E451DCB" w14:textId="77777777" w:rsidR="0063405D" w:rsidRDefault="002D7F48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2) порядок проведения контрольного (надзорного) мероприятия;</w:t>
            </w:r>
          </w:p>
          <w:p w14:paraId="1C94E1B2" w14:textId="77777777" w:rsidR="0063405D" w:rsidRDefault="002D7F48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3) порядок принятия решений по итогам профилактических и контрольных (надзорных) мероприятий;</w:t>
            </w:r>
          </w:p>
          <w:p w14:paraId="16A32130" w14:textId="77777777" w:rsidR="0063405D" w:rsidRDefault="002D7F48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4 поряд</w:t>
            </w:r>
            <w:r>
              <w:rPr>
                <w:rFonts w:ascii="Arial" w:hAnsi="Arial" w:cs="Times New Roman"/>
                <w:sz w:val="24"/>
                <w:szCs w:val="24"/>
              </w:rPr>
              <w:t>ок обжалования решений органа, действий (бездействия) должностных лиц по результатам профилактических и контрольных (надзорных) мероприятий.</w:t>
            </w:r>
          </w:p>
          <w:p w14:paraId="0B3CF8C5" w14:textId="77777777" w:rsidR="0063405D" w:rsidRDefault="0063405D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3D20583C" w14:textId="77777777" w:rsidR="0063405D" w:rsidRDefault="002D7F48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Глава Нижнеборковского сельсовета,</w:t>
            </w:r>
          </w:p>
          <w:p w14:paraId="1CE5D841" w14:textId="77777777" w:rsidR="0063405D" w:rsidRDefault="002D7F48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Заместитель Главы Администрации Нижнеборковского сельсовета</w:t>
            </w:r>
          </w:p>
        </w:tc>
        <w:tc>
          <w:tcPr>
            <w:tcW w:w="2464" w:type="dxa"/>
          </w:tcPr>
          <w:p w14:paraId="38A60304" w14:textId="77777777" w:rsidR="0063405D" w:rsidRDefault="002D7F48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63405D" w14:paraId="602A1CAF" w14:textId="77777777">
        <w:tc>
          <w:tcPr>
            <w:tcW w:w="828" w:type="dxa"/>
          </w:tcPr>
          <w:p w14:paraId="3382A91A" w14:textId="77777777" w:rsidR="0063405D" w:rsidRDefault="002D7F48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600" w:type="dxa"/>
          </w:tcPr>
          <w:p w14:paraId="369E2735" w14:textId="77777777" w:rsidR="0063405D" w:rsidRDefault="002D7F48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Профилактический визит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en-US"/>
              </w:rPr>
              <w:t xml:space="preserve">проводится в форме профилактической беседы по месту осуществления деятельности 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en-US"/>
              </w:rPr>
              <w:lastRenderedPageBreak/>
              <w:t>контролируемого лица либо путем использования видео-конференц-связи</w:t>
            </w:r>
          </w:p>
          <w:p w14:paraId="6C52F125" w14:textId="77777777" w:rsidR="0063405D" w:rsidRDefault="0063405D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44FA10ED" w14:textId="77777777" w:rsidR="0063405D" w:rsidRDefault="002D7F48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lastRenderedPageBreak/>
              <w:t>Заместитель Главы Администрации Нижнеборковского сельсовета</w:t>
            </w:r>
          </w:p>
        </w:tc>
        <w:tc>
          <w:tcPr>
            <w:tcW w:w="2464" w:type="dxa"/>
          </w:tcPr>
          <w:p w14:paraId="486830EF" w14:textId="77777777" w:rsidR="0063405D" w:rsidRDefault="002D7F48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В течение года по </w:t>
            </w: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согласованию с контролируемыми лицами</w:t>
            </w:r>
          </w:p>
        </w:tc>
      </w:tr>
      <w:tr w:rsidR="0063405D" w14:paraId="3C408ADD" w14:textId="77777777">
        <w:tc>
          <w:tcPr>
            <w:tcW w:w="828" w:type="dxa"/>
          </w:tcPr>
          <w:p w14:paraId="4A9B59F0" w14:textId="77777777" w:rsidR="0063405D" w:rsidRDefault="002D7F48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3600" w:type="dxa"/>
          </w:tcPr>
          <w:p w14:paraId="44D62966" w14:textId="77777777" w:rsidR="0063405D" w:rsidRDefault="002D7F48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en-US"/>
              </w:rPr>
              <w:t xml:space="preserve">Профилактический визит  </w:t>
            </w:r>
          </w:p>
        </w:tc>
        <w:tc>
          <w:tcPr>
            <w:tcW w:w="2463" w:type="dxa"/>
          </w:tcPr>
          <w:p w14:paraId="66FF0665" w14:textId="77777777" w:rsidR="0063405D" w:rsidRDefault="002D7F48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Заместитель Главы Администрации Нижнеборковского сельсовета</w:t>
            </w:r>
          </w:p>
        </w:tc>
        <w:tc>
          <w:tcPr>
            <w:tcW w:w="2464" w:type="dxa"/>
          </w:tcPr>
          <w:p w14:paraId="60A53073" w14:textId="77777777" w:rsidR="0063405D" w:rsidRDefault="002D7F48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 В течении 2023 год</w:t>
            </w:r>
          </w:p>
        </w:tc>
      </w:tr>
    </w:tbl>
    <w:p w14:paraId="131C0705" w14:textId="77777777" w:rsidR="0063405D" w:rsidRDefault="0063405D">
      <w:pPr>
        <w:widowControl w:val="0"/>
        <w:tabs>
          <w:tab w:val="left" w:pos="709"/>
        </w:tabs>
        <w:contextualSpacing/>
        <w:jc w:val="center"/>
        <w:rPr>
          <w:rFonts w:ascii="Arial" w:hAnsi="Arial" w:cs="Times New Roman"/>
          <w:b/>
          <w:sz w:val="24"/>
          <w:szCs w:val="24"/>
          <w:lang w:eastAsia="en-US"/>
        </w:rPr>
      </w:pPr>
    </w:p>
    <w:p w14:paraId="35461047" w14:textId="77777777" w:rsidR="0063405D" w:rsidRDefault="0063405D">
      <w:pPr>
        <w:widowControl w:val="0"/>
        <w:tabs>
          <w:tab w:val="left" w:pos="709"/>
        </w:tabs>
        <w:contextualSpacing/>
        <w:jc w:val="right"/>
        <w:rPr>
          <w:rFonts w:ascii="Arial" w:hAnsi="Arial" w:cs="Times New Roman"/>
          <w:sz w:val="24"/>
          <w:szCs w:val="24"/>
          <w:lang w:eastAsia="en-US"/>
        </w:rPr>
      </w:pPr>
    </w:p>
    <w:p w14:paraId="5BEB35E1" w14:textId="77777777" w:rsidR="0063405D" w:rsidRDefault="0063405D">
      <w:pPr>
        <w:rPr>
          <w:rFonts w:ascii="Arial" w:hAnsi="Arial" w:cs="Times New Roman"/>
          <w:sz w:val="24"/>
          <w:szCs w:val="24"/>
        </w:rPr>
      </w:pPr>
    </w:p>
    <w:p w14:paraId="697EDA84" w14:textId="77777777" w:rsidR="0063405D" w:rsidRDefault="0063405D">
      <w:pPr>
        <w:pStyle w:val="a9"/>
        <w:shd w:val="clear" w:color="auto" w:fill="FFFFFF"/>
        <w:spacing w:before="280" w:after="280"/>
        <w:rPr>
          <w:rFonts w:ascii="Arial" w:hAnsi="Arial"/>
          <w:bCs/>
        </w:rPr>
      </w:pPr>
    </w:p>
    <w:p w14:paraId="4291FBBB" w14:textId="77777777" w:rsidR="0063405D" w:rsidRDefault="0063405D">
      <w:pPr>
        <w:rPr>
          <w:rFonts w:ascii="Arial" w:hAnsi="Arial"/>
          <w:sz w:val="24"/>
          <w:szCs w:val="24"/>
        </w:rPr>
      </w:pPr>
    </w:p>
    <w:p w14:paraId="7572FF7C" w14:textId="77777777" w:rsidR="0063405D" w:rsidRDefault="0063405D">
      <w:pPr>
        <w:widowControl w:val="0"/>
        <w:ind w:firstLine="709"/>
        <w:jc w:val="both"/>
        <w:rPr>
          <w:rFonts w:ascii="Arial" w:hAnsi="Arial" w:cs="Times New Roman"/>
          <w:sz w:val="24"/>
          <w:szCs w:val="24"/>
        </w:rPr>
      </w:pPr>
    </w:p>
    <w:p w14:paraId="57C02DFC" w14:textId="77777777" w:rsidR="0063405D" w:rsidRDefault="0063405D">
      <w:pPr>
        <w:widowControl w:val="0"/>
        <w:tabs>
          <w:tab w:val="left" w:pos="709"/>
        </w:tabs>
        <w:contextualSpacing/>
        <w:jc w:val="right"/>
        <w:rPr>
          <w:rFonts w:ascii="Arial" w:hAnsi="Arial"/>
          <w:sz w:val="24"/>
          <w:szCs w:val="24"/>
        </w:rPr>
      </w:pPr>
    </w:p>
    <w:sectPr w:rsidR="0063405D">
      <w:pgSz w:w="11906" w:h="16838"/>
      <w:pgMar w:top="1134" w:right="1134" w:bottom="709" w:left="155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05D"/>
    <w:rsid w:val="002D7F48"/>
    <w:rsid w:val="0063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0BD8"/>
  <w15:docId w15:val="{99DB1448-F67F-48C3-BE38-12FEC2C7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A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815374"/>
  </w:style>
  <w:style w:type="character" w:customStyle="1" w:styleId="a3">
    <w:name w:val="Текст выноски Знак"/>
    <w:basedOn w:val="a0"/>
    <w:uiPriority w:val="99"/>
    <w:semiHidden/>
    <w:qFormat/>
    <w:rsid w:val="00A51637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  <w:lang/>
    </w:rPr>
  </w:style>
  <w:style w:type="paragraph" w:customStyle="1" w:styleId="10">
    <w:name w:val="Обычный1"/>
    <w:qFormat/>
    <w:rsid w:val="00815374"/>
    <w:pPr>
      <w:widowControl w:val="0"/>
      <w:overflowPunct w:val="0"/>
      <w:spacing w:line="100" w:lineRule="atLeast"/>
      <w:textAlignment w:val="baseline"/>
    </w:pPr>
    <w:rPr>
      <w:rFonts w:eastAsia="Times New Roman" w:cs="Times New Roman"/>
      <w:kern w:val="2"/>
      <w:lang w:eastAsia="ar-SA"/>
    </w:rPr>
  </w:style>
  <w:style w:type="paragraph" w:customStyle="1" w:styleId="ConsPlusTitle">
    <w:name w:val="ConsPlusTitle"/>
    <w:uiPriority w:val="99"/>
    <w:qFormat/>
    <w:rsid w:val="00815374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Normal (Web)"/>
    <w:basedOn w:val="a"/>
    <w:uiPriority w:val="99"/>
    <w:unhideWhenUsed/>
    <w:qFormat/>
    <w:rsid w:val="0081537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A5163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D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FEA49-FFB5-4602-BC9A-B9E04FBF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2054</Words>
  <Characters>11709</Characters>
  <Application>Microsoft Office Word</Application>
  <DocSecurity>0</DocSecurity>
  <Lines>97</Lines>
  <Paragraphs>27</Paragraphs>
  <ScaleCrop>false</ScaleCrop>
  <Company/>
  <LinksUpToDate>false</LinksUpToDate>
  <CharactersWithSpaces>13736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dc:description/>
  <cp:lastModifiedBy>KONSTANTINE</cp:lastModifiedBy>
  <cp:revision>14</cp:revision>
  <cp:lastPrinted>2022-11-28T10:35:00Z</cp:lastPrinted>
  <dcterms:created xsi:type="dcterms:W3CDTF">2022-09-18T10:15:00Z</dcterms:created>
  <dcterms:modified xsi:type="dcterms:W3CDTF">2023-12-11T07:47:00Z</dcterms:modified>
  <dc:language>ru-RU</dc:language>
</cp:coreProperties>
</file>